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40" w:rsidRDefault="00336E40" w:rsidP="009857E5">
      <w:pPr>
        <w:jc w:val="center"/>
        <w:divId w:val="1099521309"/>
        <w:rPr>
          <w:rFonts w:ascii="Cambria" w:hAnsi="Cambria"/>
          <w:b/>
          <w:sz w:val="22"/>
          <w:szCs w:val="22"/>
          <w:lang w:val="et-EE"/>
        </w:rPr>
      </w:pPr>
      <w:r w:rsidRPr="00336E40">
        <w:rPr>
          <w:rFonts w:ascii="Cambria" w:hAnsi="Cambria"/>
          <w:b/>
          <w:sz w:val="22"/>
          <w:szCs w:val="22"/>
          <w:lang w:val="et-EE"/>
        </w:rPr>
        <w:t>Lisa nr 1</w:t>
      </w:r>
    </w:p>
    <w:p w:rsidR="005D6D4C" w:rsidRPr="00336E40" w:rsidRDefault="005D6D4C" w:rsidP="009857E5">
      <w:pPr>
        <w:jc w:val="center"/>
        <w:divId w:val="1099521309"/>
        <w:rPr>
          <w:rFonts w:ascii="Cambria" w:hAnsi="Cambria"/>
          <w:b/>
          <w:sz w:val="22"/>
          <w:szCs w:val="22"/>
          <w:lang w:val="et-EE"/>
        </w:rPr>
      </w:pPr>
    </w:p>
    <w:tbl>
      <w:tblPr>
        <w:tblW w:w="10746" w:type="dxa"/>
        <w:tblInd w:w="261" w:type="dxa"/>
        <w:tblCellMar>
          <w:left w:w="70" w:type="dxa"/>
          <w:right w:w="70" w:type="dxa"/>
        </w:tblCellMar>
        <w:tblLook w:val="0000"/>
      </w:tblPr>
      <w:tblGrid>
        <w:gridCol w:w="3119"/>
        <w:gridCol w:w="210"/>
        <w:gridCol w:w="215"/>
        <w:gridCol w:w="1606"/>
        <w:gridCol w:w="237"/>
        <w:gridCol w:w="251"/>
        <w:gridCol w:w="160"/>
        <w:gridCol w:w="160"/>
        <w:gridCol w:w="494"/>
        <w:gridCol w:w="2003"/>
        <w:gridCol w:w="160"/>
        <w:gridCol w:w="23"/>
        <w:gridCol w:w="877"/>
        <w:gridCol w:w="317"/>
        <w:gridCol w:w="900"/>
        <w:gridCol w:w="14"/>
      </w:tblGrid>
      <w:tr w:rsidR="00336E40" w:rsidTr="005D6D4C">
        <w:trPr>
          <w:gridAfter w:val="3"/>
          <w:divId w:val="1099521309"/>
          <w:wAfter w:w="1231" w:type="dxa"/>
          <w:trHeight w:val="285"/>
        </w:trPr>
        <w:tc>
          <w:tcPr>
            <w:tcW w:w="3544" w:type="dxa"/>
            <w:gridSpan w:val="3"/>
            <w:noWrap/>
            <w:vAlign w:val="bottom"/>
          </w:tcPr>
          <w:p w:rsidR="00336E40" w:rsidRPr="007B2DC3" w:rsidRDefault="005E2764" w:rsidP="009857E5">
            <w:pPr>
              <w:jc w:val="right"/>
              <w:rPr>
                <w:rFonts w:ascii="Cambria" w:hAnsi="Cambria" w:cs="Arial CYR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Cambria" w:hAnsi="Cambria" w:cs="Arial CYR"/>
                <w:b/>
                <w:bCs/>
                <w:sz w:val="22"/>
                <w:szCs w:val="22"/>
                <w:lang w:val="et-EE"/>
              </w:rPr>
              <w:t>K</w:t>
            </w:r>
            <w:proofErr w:type="spellStart"/>
            <w:r w:rsidRPr="005E2764">
              <w:rPr>
                <w:rFonts w:ascii="Cambria" w:hAnsi="Cambria" w:cs="Arial CYR"/>
                <w:b/>
                <w:bCs/>
                <w:sz w:val="22"/>
                <w:szCs w:val="22"/>
              </w:rPr>
              <w:t>omisjonileping</w:t>
            </w:r>
            <w:proofErr w:type="spellEnd"/>
            <w:r w:rsidR="00D65AF0">
              <w:rPr>
                <w:rFonts w:ascii="Cambria" w:hAnsi="Cambria" w:cs="Arial CYR"/>
                <w:b/>
                <w:bCs/>
                <w:sz w:val="22"/>
                <w:szCs w:val="22"/>
                <w:lang w:val="et-EE"/>
              </w:rPr>
              <w:t>ule</w:t>
            </w:r>
            <w:r w:rsidR="007B2DC3">
              <w:rPr>
                <w:rFonts w:ascii="Cambria" w:hAnsi="Cambria" w:cs="Arial CYR"/>
                <w:b/>
                <w:bCs/>
                <w:sz w:val="22"/>
                <w:szCs w:val="22"/>
                <w:lang w:val="et-EE"/>
              </w:rPr>
              <w:t xml:space="preserve">   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336E40" w:rsidRPr="00336E40" w:rsidRDefault="00B607EC" w:rsidP="005D6D4C">
            <w:pPr>
              <w:jc w:val="center"/>
              <w:rPr>
                <w:rFonts w:ascii="Cambria" w:hAnsi="Cambria" w:cs="Arial CYR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Cambria" w:hAnsi="Cambria" w:cs="Arial CYR"/>
                <w:b/>
                <w:bCs/>
                <w:sz w:val="22"/>
                <w:szCs w:val="22"/>
                <w:lang w:val="et-EE"/>
              </w:rPr>
              <w:t xml:space="preserve">nr </w:t>
            </w:r>
            <w:r w:rsidR="005D6D4C">
              <w:rPr>
                <w:rFonts w:ascii="Cambria" w:hAnsi="Cambria" w:cs="Arial CYR"/>
                <w:b/>
                <w:bCs/>
                <w:sz w:val="22"/>
                <w:szCs w:val="22"/>
                <w:lang w:val="et-EE"/>
              </w:rPr>
              <w:t xml:space="preserve"> 221</w:t>
            </w:r>
            <w:r>
              <w:rPr>
                <w:rFonts w:ascii="Cambria" w:hAnsi="Cambria" w:cs="Arial CYR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7B2DC3">
              <w:rPr>
                <w:rFonts w:ascii="Cambria" w:hAnsi="Cambria" w:cs="Arial CYR"/>
                <w:b/>
                <w:bCs/>
                <w:sz w:val="22"/>
                <w:szCs w:val="22"/>
                <w:lang w:val="et-EE"/>
              </w:rPr>
              <w:t>sõlmitud</w:t>
            </w:r>
          </w:p>
        </w:tc>
        <w:tc>
          <w:tcPr>
            <w:tcW w:w="3068" w:type="dxa"/>
            <w:gridSpan w:val="5"/>
            <w:noWrap/>
            <w:vAlign w:val="bottom"/>
          </w:tcPr>
          <w:p w:rsidR="00336E40" w:rsidRPr="007B2DC3" w:rsidRDefault="009857E5" w:rsidP="005D6D4C">
            <w:pPr>
              <w:rPr>
                <w:rFonts w:ascii="Cambria" w:hAnsi="Cambria" w:cs="Arial CYR"/>
                <w:b/>
                <w:sz w:val="22"/>
                <w:szCs w:val="22"/>
                <w:lang w:val="et-EE"/>
              </w:rPr>
            </w:pPr>
            <w:r>
              <w:rPr>
                <w:rFonts w:ascii="Cambria" w:hAnsi="Cambria" w:cs="Arial CYR"/>
                <w:b/>
                <w:sz w:val="22"/>
                <w:szCs w:val="22"/>
                <w:lang w:val="et-EE"/>
              </w:rPr>
              <w:t>1</w:t>
            </w:r>
            <w:r w:rsidR="005D6D4C">
              <w:rPr>
                <w:rFonts w:ascii="Cambria" w:hAnsi="Cambria" w:cs="Arial CYR"/>
                <w:b/>
                <w:sz w:val="22"/>
                <w:szCs w:val="22"/>
                <w:lang w:val="et-EE"/>
              </w:rPr>
              <w:t xml:space="preserve">9 </w:t>
            </w:r>
            <w:r w:rsidR="007B2DC3">
              <w:rPr>
                <w:rFonts w:ascii="Cambria" w:hAnsi="Cambria" w:cs="Arial CYR"/>
                <w:b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Cambria" w:hAnsi="Cambria" w:cs="Arial CYR"/>
                <w:b/>
                <w:sz w:val="22"/>
                <w:szCs w:val="22"/>
                <w:lang w:val="et-EE"/>
              </w:rPr>
              <w:t>märts</w:t>
            </w:r>
            <w:r w:rsidR="00BD72E1">
              <w:rPr>
                <w:rFonts w:ascii="Cambria" w:hAnsi="Cambria" w:cs="Arial CYR"/>
                <w:b/>
                <w:sz w:val="22"/>
                <w:szCs w:val="22"/>
                <w:lang w:val="et-EE"/>
              </w:rPr>
              <w:t xml:space="preserve"> 2012</w:t>
            </w:r>
            <w:r w:rsidR="007B2DC3">
              <w:rPr>
                <w:rFonts w:ascii="Cambria" w:hAnsi="Cambria" w:cs="Arial CYR"/>
                <w:b/>
                <w:sz w:val="22"/>
                <w:szCs w:val="22"/>
                <w:lang w:val="et-EE"/>
              </w:rPr>
              <w:t xml:space="preserve"> a.</w:t>
            </w:r>
          </w:p>
        </w:tc>
        <w:tc>
          <w:tcPr>
            <w:tcW w:w="160" w:type="dxa"/>
            <w:noWrap/>
            <w:vAlign w:val="bottom"/>
          </w:tcPr>
          <w:p w:rsidR="00336E40" w:rsidRDefault="00336E40" w:rsidP="009857E5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336E40" w:rsidRDefault="00336E40" w:rsidP="009857E5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</w:tr>
      <w:tr w:rsidR="00B607EC" w:rsidTr="008E5CE1">
        <w:trPr>
          <w:gridAfter w:val="1"/>
          <w:divId w:val="1099521309"/>
          <w:wAfter w:w="14" w:type="dxa"/>
          <w:trHeight w:val="24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Pr="00336E40" w:rsidRDefault="00336E40" w:rsidP="00D04572">
            <w:pPr>
              <w:rPr>
                <w:rFonts w:ascii="Cambria" w:hAnsi="Cambria" w:cs="Arial CYR"/>
                <w:sz w:val="18"/>
                <w:szCs w:val="18"/>
                <w:lang w:val="et-E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Pr="00336E40" w:rsidRDefault="00336E40" w:rsidP="00D04572">
            <w:pPr>
              <w:rPr>
                <w:rFonts w:ascii="Cambria" w:hAnsi="Cambria" w:cs="Arial CYR"/>
                <w:sz w:val="18"/>
                <w:szCs w:val="18"/>
                <w:lang w:val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</w:tr>
      <w:tr w:rsidR="00B607EC" w:rsidTr="008E5CE1">
        <w:trPr>
          <w:divId w:val="1099521309"/>
          <w:trHeight w:val="24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Pr="00391151" w:rsidRDefault="00336E40" w:rsidP="00D04572">
            <w:pPr>
              <w:rPr>
                <w:rFonts w:ascii="Cambria" w:hAnsi="Cambria" w:cs="Arial CYR"/>
                <w:sz w:val="18"/>
                <w:szCs w:val="18"/>
                <w:lang w:val="et-EE"/>
              </w:rPr>
            </w:pPr>
            <w:proofErr w:type="spellStart"/>
            <w:r>
              <w:rPr>
                <w:rFonts w:ascii="Cambria" w:hAnsi="Cambria" w:cs="Arial CYR"/>
                <w:sz w:val="18"/>
                <w:szCs w:val="18"/>
              </w:rPr>
              <w:t>Tallinn</w:t>
            </w:r>
            <w:proofErr w:type="spellEnd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42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Pr="00336E40" w:rsidRDefault="009857E5" w:rsidP="009857E5">
            <w:pPr>
              <w:jc w:val="center"/>
              <w:rPr>
                <w:rFonts w:ascii="Cambria" w:hAnsi="Cambria" w:cs="Arial CYR"/>
                <w:sz w:val="18"/>
                <w:szCs w:val="18"/>
                <w:lang w:val="et-EE"/>
              </w:rPr>
            </w:pPr>
            <w:r>
              <w:rPr>
                <w:rFonts w:ascii="Cambria" w:hAnsi="Cambria" w:cs="Arial CYR"/>
                <w:sz w:val="18"/>
                <w:szCs w:val="18"/>
                <w:lang w:val="et-EE"/>
              </w:rPr>
              <w:t>1</w:t>
            </w:r>
            <w:r w:rsidR="005D6D4C">
              <w:rPr>
                <w:rFonts w:ascii="Cambria" w:hAnsi="Cambria" w:cs="Arial CYR"/>
                <w:sz w:val="18"/>
                <w:szCs w:val="18"/>
                <w:lang w:val="et-EE"/>
              </w:rPr>
              <w:t>9</w:t>
            </w:r>
            <w:r w:rsidR="00793291"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 </w:t>
            </w:r>
            <w:r>
              <w:rPr>
                <w:rFonts w:ascii="Cambria" w:hAnsi="Cambria" w:cs="Arial CYR"/>
                <w:sz w:val="18"/>
                <w:szCs w:val="18"/>
                <w:lang w:val="et-EE"/>
              </w:rPr>
              <w:t>märts</w:t>
            </w:r>
            <w:r w:rsidR="00BD72E1"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 2012</w:t>
            </w:r>
            <w:r w:rsidR="00336E40"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 a.</w:t>
            </w:r>
          </w:p>
        </w:tc>
      </w:tr>
      <w:tr w:rsidR="00B607EC" w:rsidTr="008E5CE1">
        <w:trPr>
          <w:gridAfter w:val="1"/>
          <w:divId w:val="1099521309"/>
          <w:wAfter w:w="14" w:type="dxa"/>
          <w:trHeight w:val="24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rPr>
                <w:rFonts w:ascii="Cambria" w:hAnsi="Cambria" w:cs="Arial CYR"/>
                <w:sz w:val="18"/>
                <w:szCs w:val="18"/>
              </w:rPr>
            </w:pPr>
          </w:p>
        </w:tc>
      </w:tr>
      <w:tr w:rsidR="00336E40" w:rsidTr="008E5CE1">
        <w:trPr>
          <w:gridAfter w:val="3"/>
          <w:divId w:val="1099521309"/>
          <w:wAfter w:w="1231" w:type="dxa"/>
          <w:trHeight w:val="555"/>
        </w:trPr>
        <w:tc>
          <w:tcPr>
            <w:tcW w:w="95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E40" w:rsidRDefault="00336E40" w:rsidP="002D32F9">
            <w:pPr>
              <w:jc w:val="both"/>
              <w:rPr>
                <w:rFonts w:ascii="Cambria" w:hAnsi="Cambria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 w:cs="Arial CYR"/>
                <w:b/>
                <w:bCs/>
                <w:sz w:val="18"/>
                <w:szCs w:val="18"/>
              </w:rPr>
              <w:t>Hotdeal</w:t>
            </w:r>
            <w:proofErr w:type="spellEnd"/>
            <w:r>
              <w:rPr>
                <w:rFonts w:ascii="Cambria" w:hAnsi="Cambria" w:cs="Arial CYR"/>
                <w:b/>
                <w:bCs/>
                <w:sz w:val="18"/>
                <w:szCs w:val="18"/>
              </w:rPr>
              <w:t xml:space="preserve"> OÜ</w:t>
            </w:r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 xml:space="preserve">, </w:t>
            </w:r>
            <w:proofErr w:type="spellStart"/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>mida</w:t>
            </w:r>
            <w:proofErr w:type="spellEnd"/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 xml:space="preserve"> </w:t>
            </w:r>
            <w:proofErr w:type="spellStart"/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>põhikirja</w:t>
            </w:r>
            <w:proofErr w:type="spellEnd"/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 xml:space="preserve"> </w:t>
            </w:r>
            <w:proofErr w:type="spellStart"/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>alusel</w:t>
            </w:r>
            <w:proofErr w:type="spellEnd"/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 xml:space="preserve"> </w:t>
            </w:r>
            <w:proofErr w:type="spellStart"/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>esindab</w:t>
            </w:r>
            <w:proofErr w:type="spellEnd"/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 xml:space="preserve"> </w:t>
            </w:r>
            <w:r w:rsidR="002D32F9">
              <w:rPr>
                <w:rFonts w:ascii="Cambria" w:hAnsi="Cambria" w:cs="Arial CYR"/>
                <w:bCs/>
                <w:sz w:val="18"/>
                <w:szCs w:val="18"/>
                <w:lang w:val="et-EE"/>
              </w:rPr>
              <w:t>juhataja</w:t>
            </w:r>
            <w:r w:rsidR="008E5CE1">
              <w:rPr>
                <w:rFonts w:ascii="Cambria" w:hAnsi="Cambria" w:cs="Arial CYR"/>
                <w:bCs/>
                <w:sz w:val="18"/>
                <w:szCs w:val="18"/>
              </w:rPr>
              <w:t xml:space="preserve"> </w:t>
            </w:r>
            <w:proofErr w:type="spellStart"/>
            <w:r w:rsidR="008E5CE1">
              <w:rPr>
                <w:rFonts w:ascii="Cambria" w:hAnsi="Cambria" w:cs="Arial CYR"/>
                <w:bCs/>
                <w:sz w:val="18"/>
                <w:szCs w:val="18"/>
              </w:rPr>
              <w:t>Samad</w:t>
            </w:r>
            <w:proofErr w:type="spellEnd"/>
            <w:r w:rsidR="008E5CE1">
              <w:rPr>
                <w:rFonts w:ascii="Cambria" w:hAnsi="Cambria" w:cs="Arial CYR"/>
                <w:bCs/>
                <w:sz w:val="18"/>
                <w:szCs w:val="18"/>
                <w:lang w:val="et-EE"/>
              </w:rPr>
              <w:t>j</w:t>
            </w:r>
            <w:proofErr w:type="spellStart"/>
            <w:r w:rsidR="008E5CE1">
              <w:rPr>
                <w:rFonts w:ascii="Cambria" w:hAnsi="Cambria" w:cs="Arial CYR"/>
                <w:bCs/>
                <w:sz w:val="18"/>
                <w:szCs w:val="18"/>
              </w:rPr>
              <w:t>on</w:t>
            </w:r>
            <w:proofErr w:type="spellEnd"/>
            <w:r w:rsidR="008E5CE1">
              <w:rPr>
                <w:rFonts w:ascii="Cambria" w:hAnsi="Cambria" w:cs="Arial CYR"/>
                <w:bCs/>
                <w:sz w:val="18"/>
                <w:szCs w:val="18"/>
              </w:rPr>
              <w:t xml:space="preserve"> </w:t>
            </w:r>
            <w:proofErr w:type="spellStart"/>
            <w:r w:rsidR="008E5CE1">
              <w:rPr>
                <w:rFonts w:ascii="Cambria" w:hAnsi="Cambria" w:cs="Arial CYR"/>
                <w:bCs/>
                <w:sz w:val="18"/>
                <w:szCs w:val="18"/>
              </w:rPr>
              <w:t>Mu</w:t>
            </w:r>
            <w:proofErr w:type="spellEnd"/>
            <w:r w:rsidR="008E5CE1">
              <w:rPr>
                <w:rFonts w:ascii="Cambria" w:hAnsi="Cambria" w:cs="Arial CYR"/>
                <w:bCs/>
                <w:sz w:val="18"/>
                <w:szCs w:val="18"/>
                <w:lang w:val="et-EE"/>
              </w:rPr>
              <w:t>k</w:t>
            </w:r>
            <w:proofErr w:type="spellStart"/>
            <w:r w:rsidRPr="00110D91">
              <w:rPr>
                <w:rFonts w:ascii="Cambria" w:hAnsi="Cambria" w:cs="Arial CYR"/>
                <w:bCs/>
                <w:sz w:val="18"/>
                <w:szCs w:val="18"/>
              </w:rPr>
              <w:t>hamedov</w:t>
            </w:r>
            <w:proofErr w:type="spellEnd"/>
            <w:r w:rsidRPr="00110D91">
              <w:rPr>
                <w:rFonts w:ascii="Cambria" w:hAnsi="Cambria" w:cs="Arial CYR"/>
                <w:sz w:val="18"/>
                <w:szCs w:val="18"/>
              </w:rPr>
              <w:t xml:space="preserve">, </w:t>
            </w:r>
            <w:proofErr w:type="spellStart"/>
            <w:r w:rsidRPr="00110D91">
              <w:rPr>
                <w:rFonts w:ascii="Cambria" w:hAnsi="Cambria" w:cs="Arial CYR"/>
                <w:sz w:val="18"/>
                <w:szCs w:val="18"/>
              </w:rPr>
              <w:t>edaspidi</w:t>
            </w:r>
            <w:proofErr w:type="spellEnd"/>
            <w:r>
              <w:rPr>
                <w:rFonts w:ascii="Cambria" w:hAnsi="Cambria" w:cs="Arial CYR"/>
                <w:sz w:val="18"/>
                <w:szCs w:val="18"/>
              </w:rPr>
              <w:t xml:space="preserve">: </w:t>
            </w:r>
            <w:proofErr w:type="spellStart"/>
            <w:r w:rsidR="00D65AF0" w:rsidRPr="00D65AF0">
              <w:rPr>
                <w:rFonts w:ascii="Cambria" w:hAnsi="Cambria" w:cs="Arial CYR"/>
                <w:sz w:val="18"/>
                <w:szCs w:val="18"/>
              </w:rPr>
              <w:t>komisjonär</w:t>
            </w:r>
            <w:proofErr w:type="spellEnd"/>
            <w:r>
              <w:rPr>
                <w:rFonts w:ascii="Cambria" w:hAnsi="Cambria"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Arial CYR"/>
                <w:sz w:val="18"/>
                <w:szCs w:val="18"/>
              </w:rPr>
              <w:t>ja</w:t>
            </w:r>
            <w:proofErr w:type="spellEnd"/>
          </w:p>
        </w:tc>
      </w:tr>
      <w:tr w:rsidR="00336E40" w:rsidTr="008E5CE1">
        <w:trPr>
          <w:gridAfter w:val="3"/>
          <w:divId w:val="1099521309"/>
          <w:wAfter w:w="1231" w:type="dxa"/>
          <w:trHeight w:val="525"/>
        </w:trPr>
        <w:tc>
          <w:tcPr>
            <w:tcW w:w="95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E40" w:rsidRPr="00287C8B" w:rsidRDefault="005D6D4C" w:rsidP="00A22947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5D6D4C">
              <w:rPr>
                <w:rFonts w:ascii="Cambria" w:hAnsi="Cambria" w:cs="Arial CYR"/>
                <w:b/>
                <w:sz w:val="18"/>
                <w:szCs w:val="18"/>
              </w:rPr>
              <w:t>MKoort</w:t>
            </w:r>
            <w:proofErr w:type="spellEnd"/>
            <w:r w:rsidRPr="005D6D4C">
              <w:rPr>
                <w:rFonts w:ascii="Cambria" w:hAnsi="Cambria" w:cs="Arial CYR"/>
                <w:b/>
                <w:sz w:val="18"/>
                <w:szCs w:val="18"/>
              </w:rPr>
              <w:t xml:space="preserve"> OÜ</w:t>
            </w:r>
          </w:p>
        </w:tc>
      </w:tr>
      <w:tr w:rsidR="00336E40" w:rsidTr="008E5CE1">
        <w:trPr>
          <w:gridAfter w:val="3"/>
          <w:divId w:val="1099521309"/>
          <w:wAfter w:w="1231" w:type="dxa"/>
          <w:trHeight w:val="24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Default="00336E40" w:rsidP="00D04572">
            <w:pPr>
              <w:jc w:val="both"/>
              <w:rPr>
                <w:rFonts w:ascii="Cambria" w:hAnsi="Cambria" w:cs="Arial CYR"/>
                <w:sz w:val="18"/>
                <w:szCs w:val="18"/>
              </w:rPr>
            </w:pPr>
          </w:p>
        </w:tc>
        <w:tc>
          <w:tcPr>
            <w:tcW w:w="6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6E40" w:rsidRDefault="00336E40" w:rsidP="00D04572">
            <w:pPr>
              <w:jc w:val="both"/>
              <w:rPr>
                <w:rFonts w:ascii="Cambria" w:hAnsi="Cambria" w:cs="Arial CYR"/>
                <w:sz w:val="18"/>
                <w:szCs w:val="18"/>
              </w:rPr>
            </w:pPr>
            <w:r>
              <w:rPr>
                <w:rFonts w:ascii="Cambria" w:hAnsi="Cambria" w:cs="Arial CYR"/>
                <w:sz w:val="18"/>
                <w:szCs w:val="18"/>
              </w:rPr>
              <w:t xml:space="preserve"> </w:t>
            </w:r>
          </w:p>
        </w:tc>
      </w:tr>
      <w:tr w:rsidR="00336E40" w:rsidTr="001B2F24">
        <w:trPr>
          <w:gridAfter w:val="2"/>
          <w:divId w:val="1099521309"/>
          <w:wAfter w:w="914" w:type="dxa"/>
          <w:trHeight w:val="3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Pr="00B607EC" w:rsidRDefault="00336E40" w:rsidP="00B607EC">
            <w:pPr>
              <w:rPr>
                <w:rFonts w:ascii="Cambria" w:hAnsi="Cambria" w:cs="Arial CYR"/>
                <w:sz w:val="18"/>
                <w:szCs w:val="18"/>
                <w:lang w:val="et-EE"/>
              </w:rPr>
            </w:pPr>
            <w:r w:rsidRPr="00663138">
              <w:rPr>
                <w:rFonts w:ascii="Cambria" w:hAnsi="Cambria" w:cs="Arial CYR"/>
                <w:sz w:val="18"/>
                <w:szCs w:val="18"/>
                <w:lang w:val="et-EE"/>
              </w:rPr>
              <w:t>mida</w:t>
            </w:r>
            <w:r w:rsidR="00B607EC"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 põhikirja </w:t>
            </w:r>
            <w:r w:rsidRPr="00663138">
              <w:rPr>
                <w:rFonts w:ascii="Cambria" w:hAnsi="Cambria" w:cs="Arial CYR"/>
                <w:sz w:val="18"/>
                <w:szCs w:val="18"/>
                <w:lang w:val="et-EE"/>
              </w:rPr>
              <w:t>alusel esindab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6E40" w:rsidRPr="00CA4CE6" w:rsidRDefault="005D6D4C" w:rsidP="00B607EC">
            <w:pPr>
              <w:rPr>
                <w:rFonts w:ascii="Cambria" w:hAnsi="Cambria" w:cs="Arial CYR"/>
                <w:sz w:val="18"/>
                <w:szCs w:val="18"/>
                <w:lang w:val="et-EE"/>
              </w:rPr>
            </w:pPr>
            <w:proofErr w:type="spellStart"/>
            <w:r w:rsidRPr="005D6D4C">
              <w:rPr>
                <w:rFonts w:ascii="Cambria" w:hAnsi="Cambria" w:cs="Arial CYR"/>
                <w:sz w:val="18"/>
                <w:szCs w:val="18"/>
              </w:rPr>
              <w:t>Maiko</w:t>
            </w:r>
            <w:proofErr w:type="spellEnd"/>
            <w:r w:rsidRPr="005D6D4C">
              <w:rPr>
                <w:rFonts w:ascii="Cambria" w:hAnsi="Cambria" w:cs="Arial CYR"/>
                <w:sz w:val="18"/>
                <w:szCs w:val="18"/>
              </w:rPr>
              <w:t xml:space="preserve"> </w:t>
            </w:r>
            <w:proofErr w:type="spellStart"/>
            <w:r w:rsidRPr="005D6D4C">
              <w:rPr>
                <w:rFonts w:ascii="Cambria" w:hAnsi="Cambria" w:cs="Arial CYR"/>
                <w:sz w:val="18"/>
                <w:szCs w:val="18"/>
              </w:rPr>
              <w:t>Koort</w:t>
            </w:r>
            <w:proofErr w:type="spellEnd"/>
          </w:p>
        </w:tc>
        <w:tc>
          <w:tcPr>
            <w:tcW w:w="4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E40" w:rsidRPr="009F284D" w:rsidRDefault="00B607EC" w:rsidP="00B607EC">
            <w:pPr>
              <w:rPr>
                <w:rFonts w:ascii="Cambria" w:hAnsi="Cambria" w:cs="Arial CYR"/>
                <w:sz w:val="18"/>
                <w:szCs w:val="18"/>
                <w:lang w:val="et-EE"/>
              </w:rPr>
            </w:pPr>
            <w:r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         </w:t>
            </w:r>
            <w:r w:rsidR="00336E40" w:rsidRPr="009F284D"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edaspidi: </w:t>
            </w:r>
            <w:r w:rsidR="00D65AF0" w:rsidRPr="009F284D">
              <w:rPr>
                <w:rFonts w:ascii="Cambria" w:hAnsi="Cambria" w:cs="Arial CYR"/>
                <w:sz w:val="18"/>
                <w:szCs w:val="18"/>
                <w:lang w:val="et-EE"/>
              </w:rPr>
              <w:t>komitent</w:t>
            </w:r>
            <w:r w:rsidR="00336E40" w:rsidRPr="009F284D">
              <w:rPr>
                <w:rFonts w:ascii="Cambria" w:hAnsi="Cambria" w:cs="Arial CYR"/>
                <w:sz w:val="18"/>
                <w:szCs w:val="18"/>
                <w:lang w:val="et-EE"/>
              </w:rPr>
              <w:t>,</w:t>
            </w:r>
          </w:p>
        </w:tc>
      </w:tr>
      <w:tr w:rsidR="00336E40" w:rsidRPr="005D6D4C" w:rsidTr="008E5CE1">
        <w:trPr>
          <w:gridAfter w:val="3"/>
          <w:divId w:val="1099521309"/>
          <w:wAfter w:w="1231" w:type="dxa"/>
          <w:trHeight w:val="360"/>
        </w:trPr>
        <w:tc>
          <w:tcPr>
            <w:tcW w:w="951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6E40" w:rsidRPr="00336E40" w:rsidRDefault="00336E40" w:rsidP="009857E5">
            <w:pPr>
              <w:jc w:val="both"/>
              <w:rPr>
                <w:rFonts w:ascii="Cambria" w:hAnsi="Cambria" w:cs="Arial CYR"/>
                <w:sz w:val="18"/>
                <w:szCs w:val="18"/>
                <w:lang w:val="et-EE"/>
              </w:rPr>
            </w:pPr>
            <w:r w:rsidRPr="00E64FD7"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koos: lepinguosalised, sõlmisid käesoleva </w:t>
            </w:r>
            <w:r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Lisa </w:t>
            </w:r>
            <w:r w:rsidR="00D65AF0">
              <w:rPr>
                <w:rFonts w:ascii="Cambria" w:hAnsi="Cambria" w:cs="Arial CYR"/>
                <w:sz w:val="18"/>
                <w:szCs w:val="18"/>
                <w:lang w:val="et-EE"/>
              </w:rPr>
              <w:t>Komisjoni</w:t>
            </w:r>
            <w:r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lepingule nr </w:t>
            </w:r>
            <w:r w:rsidR="005D6D4C">
              <w:rPr>
                <w:rFonts w:ascii="Cambria" w:hAnsi="Cambria" w:cs="Arial CYR"/>
                <w:sz w:val="18"/>
                <w:szCs w:val="18"/>
                <w:lang w:val="et-EE"/>
              </w:rPr>
              <w:t>221</w:t>
            </w:r>
            <w:r w:rsidR="00CA4CE6"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   “</w:t>
            </w:r>
            <w:r w:rsidR="009857E5">
              <w:rPr>
                <w:rFonts w:ascii="Cambria" w:hAnsi="Cambria" w:cs="Arial CYR"/>
                <w:sz w:val="18"/>
                <w:szCs w:val="18"/>
                <w:lang w:val="et-EE"/>
              </w:rPr>
              <w:t>1</w:t>
            </w:r>
            <w:r w:rsidR="005D6D4C">
              <w:rPr>
                <w:rFonts w:ascii="Cambria" w:hAnsi="Cambria" w:cs="Arial CYR"/>
                <w:sz w:val="18"/>
                <w:szCs w:val="18"/>
                <w:lang w:val="et-EE"/>
              </w:rPr>
              <w:t>9</w:t>
            </w:r>
            <w:r w:rsidR="00A94553">
              <w:rPr>
                <w:rFonts w:ascii="Cambria" w:hAnsi="Cambria" w:cs="Arial CYR"/>
                <w:sz w:val="18"/>
                <w:szCs w:val="18"/>
                <w:lang w:val="et-EE"/>
              </w:rPr>
              <w:t>“</w:t>
            </w:r>
            <w:r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 </w:t>
            </w:r>
            <w:r w:rsidR="009857E5">
              <w:rPr>
                <w:rFonts w:ascii="Cambria" w:hAnsi="Cambria" w:cs="Arial CYR"/>
                <w:sz w:val="18"/>
                <w:szCs w:val="18"/>
                <w:lang w:val="et-EE"/>
              </w:rPr>
              <w:t>märtsil</w:t>
            </w:r>
            <w:r w:rsidR="00BD72E1"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 2012</w:t>
            </w:r>
            <w:r>
              <w:rPr>
                <w:rFonts w:ascii="Cambria" w:hAnsi="Cambria" w:cs="Arial CYR"/>
                <w:sz w:val="18"/>
                <w:szCs w:val="18"/>
                <w:lang w:val="et-EE"/>
              </w:rPr>
              <w:t xml:space="preserve"> a. </w:t>
            </w:r>
          </w:p>
        </w:tc>
      </w:tr>
    </w:tbl>
    <w:p w:rsidR="002723A6" w:rsidRPr="00336E40" w:rsidRDefault="002723A6" w:rsidP="002723A6">
      <w:pPr>
        <w:divId w:val="1099521309"/>
        <w:rPr>
          <w:rFonts w:ascii="Cambria" w:hAnsi="Cambria"/>
          <w:sz w:val="18"/>
          <w:szCs w:val="18"/>
          <w:lang w:val="et-EE"/>
        </w:rPr>
      </w:pPr>
    </w:p>
    <w:p w:rsidR="002723A6" w:rsidRPr="00336E40" w:rsidRDefault="002723A6" w:rsidP="00D65AF0">
      <w:pPr>
        <w:divId w:val="1099521309"/>
        <w:rPr>
          <w:rFonts w:ascii="Cambria" w:hAnsi="Cambria"/>
          <w:sz w:val="18"/>
          <w:szCs w:val="18"/>
          <w:lang w:val="et-EE"/>
        </w:rPr>
      </w:pPr>
      <w:r w:rsidRPr="00854922">
        <w:rPr>
          <w:rFonts w:ascii="Cambria" w:hAnsi="Cambria"/>
          <w:sz w:val="18"/>
          <w:szCs w:val="18"/>
          <w:lang w:val="et-EE"/>
        </w:rPr>
        <w:br/>
        <w:t xml:space="preserve">1. </w:t>
      </w:r>
      <w:r w:rsidRPr="00854922">
        <w:rPr>
          <w:rFonts w:ascii="Cambria" w:hAnsi="Cambria" w:cs="Arial CYR"/>
          <w:sz w:val="18"/>
          <w:szCs w:val="18"/>
          <w:lang w:val="et-EE"/>
        </w:rPr>
        <w:t xml:space="preserve">Müümisele kuuluvate </w:t>
      </w:r>
      <w:r w:rsidR="00D65AF0">
        <w:rPr>
          <w:rFonts w:ascii="Cambria" w:hAnsi="Cambria"/>
          <w:sz w:val="18"/>
          <w:szCs w:val="18"/>
          <w:lang w:val="et-EE"/>
        </w:rPr>
        <w:t>komitend</w:t>
      </w:r>
      <w:r w:rsidRPr="00854922">
        <w:rPr>
          <w:rFonts w:ascii="Cambria" w:hAnsi="Cambria" w:cs="Arial CYR"/>
          <w:sz w:val="18"/>
          <w:szCs w:val="18"/>
          <w:lang w:val="et-EE"/>
        </w:rPr>
        <w:t xml:space="preserve">i kaupade, tööde ja teenuste üksikasjalik nimekiri, hinnad, konkreetsed soodusprogrammid ja muud soodusmüügi tingimused </w:t>
      </w:r>
      <w:r w:rsidR="00336E40">
        <w:rPr>
          <w:rFonts w:ascii="Cambria" w:hAnsi="Cambria" w:cs="Arial CYR"/>
          <w:sz w:val="18"/>
          <w:szCs w:val="18"/>
          <w:lang w:val="et-EE"/>
        </w:rPr>
        <w:t xml:space="preserve">: 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2723A6" w:rsidRPr="005D6D4C">
        <w:trPr>
          <w:divId w:val="1099521309"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Default="002723A6" w:rsidP="00C4379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-</w:t>
            </w:r>
            <w:r w:rsidR="00C43791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Pakkumise nimi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5D6D4C" w:rsidRDefault="005D6D4C" w:rsidP="00933866">
            <w:pPr>
              <w:rPr>
                <w:rFonts w:asciiTheme="majorHAnsi" w:hAnsiTheme="majorHAnsi" w:cs="Arial"/>
                <w:b/>
                <w:bCs/>
                <w:i/>
                <w:sz w:val="18"/>
                <w:szCs w:val="18"/>
                <w:lang w:val="et-EE"/>
              </w:rPr>
            </w:pPr>
            <w:r w:rsidRPr="005D6D4C">
              <w:rPr>
                <w:rFonts w:asciiTheme="majorHAnsi" w:hAnsiTheme="majorHAnsi" w:cs="Arial"/>
                <w:b/>
                <w:bCs/>
                <w:i/>
                <w:sz w:val="18"/>
                <w:szCs w:val="18"/>
                <w:lang w:val="et-EE"/>
              </w:rPr>
              <w:t>Too oma vanad videokassetid meile! Videote digitaliseerimine on 51% soodsamalt</w:t>
            </w:r>
            <w:r>
              <w:rPr>
                <w:rFonts w:asciiTheme="majorHAnsi" w:hAnsiTheme="majorHAnsi" w:cs="Arial"/>
                <w:b/>
                <w:bCs/>
                <w:i/>
                <w:sz w:val="18"/>
                <w:szCs w:val="18"/>
                <w:lang w:val="et-EE"/>
              </w:rPr>
              <w:t>!</w:t>
            </w:r>
          </w:p>
        </w:tc>
      </w:tr>
      <w:tr w:rsidR="002723A6" w:rsidRPr="005D6D4C" w:rsidTr="00B5338B">
        <w:trPr>
          <w:divId w:val="1099521309"/>
          <w:trHeight w:val="2683"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Default="00C4379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Pakkumise tingimused</w:t>
            </w:r>
            <w:r w:rsidR="002723A6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>Kupong kehtib kuni 30.06.2012</w:t>
            </w:r>
          </w:p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>Kupong sisaldab 1-tunni lindistamist videokassetilt DVD-le või muudele andmekandjatele Sinule sobivasse videoformaati (AVI, mpeg, mpeg2, mpeg4, wmv )</w:t>
            </w:r>
          </w:p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>DVD-d on lindistamise hinna sees.</w:t>
            </w:r>
          </w:p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>Kui Sul on lindistamismaterjali rohkem kui üks tund, siis soeta endale juba varakult vajalik arv kuponge.</w:t>
            </w:r>
          </w:p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>Soovi korral laadime videod laadida pärast digitaliseerimist serverisse, kust saate video ise arvutisse tõmmata.</w:t>
            </w:r>
          </w:p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 xml:space="preserve">Kassetid saab tuua aadressile 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Riia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181a, Tartu (Tartu 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Teaduspark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vajadusel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saata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Smartpostiga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või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kulleriga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Postikulu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lisandub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hinnale</w:t>
            </w:r>
            <w:proofErr w:type="spellEnd"/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  <w:t>).</w:t>
            </w:r>
          </w:p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>NB! Enne töö tellimist palume võtta ühendust teenuse pakkujaga, et aeg broneerida.</w:t>
            </w:r>
          </w:p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>Video lindistamise aeg sõltub video pikkusest (1 tunni video lindistamiseks kulub 1 tund, 2 tunni lindistamiseks 2h jne).</w:t>
            </w:r>
          </w:p>
          <w:p w:rsidR="005D6D4C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 xml:space="preserve">Kui materjal on lindistatud, siis võtame Sinuga ühendust. </w:t>
            </w:r>
          </w:p>
          <w:p w:rsidR="00693444" w:rsidRPr="005D6D4C" w:rsidRDefault="005D6D4C" w:rsidP="005D6D4C">
            <w:pPr>
              <w:numPr>
                <w:ilvl w:val="0"/>
                <w:numId w:val="4"/>
              </w:numPr>
              <w:tabs>
                <w:tab w:val="num" w:pos="142"/>
              </w:tabs>
              <w:spacing w:line="276" w:lineRule="auto"/>
              <w:ind w:left="142" w:hanging="142"/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</w:pPr>
            <w:r w:rsidRPr="005D6D4C">
              <w:rPr>
                <w:rFonts w:asciiTheme="majorHAnsi" w:eastAsia="Arial" w:hAnsiTheme="majorHAnsi" w:cs="Arial"/>
                <w:b/>
                <w:bCs/>
                <w:i/>
                <w:iCs/>
                <w:sz w:val="18"/>
                <w:szCs w:val="18"/>
                <w:lang w:val="et-EE"/>
              </w:rPr>
              <w:t>Teenuse tellimisel jää oma kontaktandmed (nimi, telefoni number).</w:t>
            </w:r>
          </w:p>
        </w:tc>
      </w:tr>
      <w:tr w:rsidR="002723A6" w:rsidRPr="005D6D4C">
        <w:trPr>
          <w:divId w:val="1099521309"/>
          <w:trHeight w:val="455"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Default="00C4379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Kupongi hind</w:t>
            </w:r>
            <w:r w:rsidR="002723A6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CB38BB" w:rsidRDefault="005D6D4C" w:rsidP="00A22947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3.90</w:t>
            </w:r>
            <w:r w:rsidR="00656027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 xml:space="preserve"> </w:t>
            </w:r>
            <w:r w:rsidR="00C43791" w:rsidRPr="00177685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eurot</w:t>
            </w:r>
          </w:p>
        </w:tc>
      </w:tr>
      <w:tr w:rsidR="002723A6" w:rsidRPr="005D6D4C">
        <w:trPr>
          <w:divId w:val="1099521309"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A94553" w:rsidRDefault="00C43791">
            <w:pP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</w:pPr>
            <w:r w:rsidRPr="00A94553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-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Realiseerimise aadress</w:t>
            </w:r>
            <w:r w:rsidR="002723A6" w:rsidRPr="00A94553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0D4" w:rsidRPr="005D6D4C" w:rsidRDefault="005D6D4C" w:rsidP="0059290F">
            <w:pP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</w:pPr>
            <w:proofErr w:type="spellStart"/>
            <w:r w:rsidRPr="005D6D4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>Riia</w:t>
            </w:r>
            <w:proofErr w:type="spellEnd"/>
            <w:r w:rsidRPr="005D6D4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 xml:space="preserve"> 181a, Tartu (Tartu </w:t>
            </w:r>
            <w:proofErr w:type="spellStart"/>
            <w:r w:rsidRPr="005D6D4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>Teaduspark</w:t>
            </w:r>
            <w:proofErr w:type="spellEnd"/>
            <w:r w:rsidRPr="005D6D4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>)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n-US"/>
              </w:rPr>
              <w:t xml:space="preserve"> v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õi posti teel</w:t>
            </w:r>
          </w:p>
        </w:tc>
      </w:tr>
      <w:tr w:rsidR="002723A6" w:rsidRPr="005D6D4C">
        <w:trPr>
          <w:divId w:val="1099521309"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854922" w:rsidRDefault="002723A6" w:rsidP="00C43791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85492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-</w:t>
            </w:r>
            <w:r w:rsidR="00D65AF0">
              <w:rPr>
                <w:rFonts w:ascii="Cambria" w:hAnsi="Cambria"/>
                <w:sz w:val="18"/>
                <w:szCs w:val="18"/>
                <w:lang w:val="et-EE"/>
              </w:rPr>
              <w:t xml:space="preserve"> </w:t>
            </w:r>
            <w:r w:rsidR="00D65AF0" w:rsidRPr="00D65AF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Komitend</w:t>
            </w:r>
            <w:r w:rsidR="00C43791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 xml:space="preserve">i kauba, töö, teenuse täishind: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177685" w:rsidRDefault="005D6D4C" w:rsidP="00A22947">
            <w:pPr>
              <w:rPr>
                <w:rFonts w:asciiTheme="majorHAnsi" w:hAnsiTheme="majorHAnsi"/>
                <w:b/>
                <w:i/>
                <w:sz w:val="18"/>
                <w:szCs w:val="18"/>
                <w:lang w:val="et-EE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8</w:t>
            </w:r>
            <w:r w:rsidR="00D51D47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 xml:space="preserve"> </w:t>
            </w:r>
            <w:r w:rsidR="005213FA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eurot</w:t>
            </w:r>
          </w:p>
        </w:tc>
      </w:tr>
      <w:tr w:rsidR="002723A6" w:rsidRPr="005C0BAE">
        <w:trPr>
          <w:divId w:val="1099521309"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5C0BAE" w:rsidRDefault="002723A6" w:rsidP="00C43791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5C0BAE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-</w:t>
            </w:r>
            <w:r w:rsidR="00C43791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Kupongi esitamisel hind</w:t>
            </w:r>
            <w:r w:rsidRPr="005C0BAE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177685" w:rsidRDefault="00C43791">
            <w:pPr>
              <w:rPr>
                <w:rFonts w:asciiTheme="majorHAnsi" w:hAnsiTheme="majorHAnsi"/>
                <w:b/>
                <w:i/>
                <w:sz w:val="18"/>
                <w:szCs w:val="18"/>
                <w:lang w:val="et-EE"/>
              </w:rPr>
            </w:pPr>
            <w:r w:rsidRPr="00177685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Ilma lisatasuta</w:t>
            </w:r>
          </w:p>
        </w:tc>
      </w:tr>
      <w:tr w:rsidR="002723A6" w:rsidRPr="00BD72E1">
        <w:trPr>
          <w:divId w:val="1099521309"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5C0BAE" w:rsidRDefault="00C43791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5C0BAE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-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Kupongi kehtivusaeg</w:t>
            </w:r>
            <w:r w:rsidR="002723A6" w:rsidRPr="005C0BAE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08764C" w:rsidRDefault="00E57749" w:rsidP="005D6D4C">
            <w:pPr>
              <w:rPr>
                <w:rFonts w:asciiTheme="majorHAnsi" w:hAnsiTheme="majorHAnsi"/>
                <w:b/>
                <w:i/>
                <w:sz w:val="18"/>
                <w:szCs w:val="18"/>
                <w:lang w:val="et-EE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 xml:space="preserve">kuni </w:t>
            </w:r>
            <w:r w:rsidR="005D6D4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30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.</w:t>
            </w:r>
            <w:r w:rsidR="005D6D4C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06</w:t>
            </w:r>
            <w:r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.201</w:t>
            </w:r>
            <w:r w:rsidR="005C0BAE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2</w:t>
            </w:r>
          </w:p>
        </w:tc>
      </w:tr>
      <w:tr w:rsidR="002723A6" w:rsidRPr="00BD72E1">
        <w:trPr>
          <w:divId w:val="1099521309"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5C0BAE" w:rsidRDefault="00C43791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5C0BAE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-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Linn</w:t>
            </w:r>
            <w:r w:rsidR="002723A6" w:rsidRPr="005C0BAE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177685" w:rsidRDefault="008E5CE1" w:rsidP="00B74B4B">
            <w:pPr>
              <w:rPr>
                <w:rFonts w:asciiTheme="majorHAnsi" w:hAnsiTheme="majorHAnsi"/>
                <w:b/>
                <w:i/>
                <w:sz w:val="18"/>
                <w:szCs w:val="18"/>
                <w:lang w:val="et-EE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  <w:lang w:val="et-EE"/>
              </w:rPr>
              <w:t>Tallinn</w:t>
            </w:r>
            <w:r w:rsidR="00C70C20">
              <w:rPr>
                <w:rFonts w:asciiTheme="majorHAnsi" w:hAnsiTheme="majorHAnsi"/>
                <w:b/>
                <w:i/>
                <w:sz w:val="18"/>
                <w:szCs w:val="18"/>
                <w:lang w:val="et-EE"/>
              </w:rPr>
              <w:t xml:space="preserve"> </w:t>
            </w:r>
          </w:p>
        </w:tc>
      </w:tr>
      <w:tr w:rsidR="002723A6" w:rsidRPr="00BD72E1">
        <w:trPr>
          <w:divId w:val="1099521309"/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BD72E1" w:rsidRDefault="002723A6" w:rsidP="00C43791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5C0BAE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-</w:t>
            </w:r>
            <w:r w:rsidR="00C43791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t-EE"/>
              </w:rPr>
              <w:t>Pakkumise koht veebilehel</w:t>
            </w:r>
            <w:r w:rsidRPr="00BD72E1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3A6" w:rsidRPr="00177685" w:rsidRDefault="00C43791">
            <w:pPr>
              <w:rPr>
                <w:rFonts w:asciiTheme="majorHAnsi" w:hAnsiTheme="majorHAnsi"/>
                <w:b/>
                <w:i/>
                <w:sz w:val="18"/>
                <w:szCs w:val="18"/>
                <w:lang w:val="et-EE"/>
              </w:rPr>
            </w:pPr>
            <w:r w:rsidRPr="00177685">
              <w:rPr>
                <w:rFonts w:asciiTheme="majorHAnsi" w:hAnsiTheme="majorHAnsi"/>
                <w:b/>
                <w:bCs/>
                <w:i/>
                <w:iCs/>
                <w:sz w:val="18"/>
                <w:szCs w:val="18"/>
                <w:lang w:val="et-EE"/>
              </w:rPr>
              <w:t>Hetke/ lisapakkumine</w:t>
            </w:r>
          </w:p>
        </w:tc>
      </w:tr>
    </w:tbl>
    <w:p w:rsidR="00D04572" w:rsidRDefault="002723A6" w:rsidP="0059290F">
      <w:pPr>
        <w:spacing w:after="240"/>
        <w:divId w:val="1099521309"/>
        <w:rPr>
          <w:rFonts w:ascii="Cambria" w:hAnsi="Cambria"/>
          <w:sz w:val="18"/>
          <w:szCs w:val="18"/>
          <w:lang w:val="et-EE"/>
        </w:rPr>
      </w:pPr>
      <w:r w:rsidRPr="00561E0D">
        <w:rPr>
          <w:rFonts w:ascii="Cambria" w:hAnsi="Cambria"/>
          <w:sz w:val="18"/>
          <w:szCs w:val="18"/>
        </w:rPr>
        <w:br/>
        <w:t xml:space="preserve">2. </w:t>
      </w:r>
      <w:r w:rsidR="00493329">
        <w:rPr>
          <w:rFonts w:ascii="Cambria" w:hAnsi="Cambria"/>
          <w:sz w:val="18"/>
          <w:szCs w:val="18"/>
          <w:lang w:val="et-EE"/>
        </w:rPr>
        <w:t>Lepinguosalised sõlmisid järgmis</w:t>
      </w:r>
      <w:r w:rsidR="007B2DC3">
        <w:rPr>
          <w:rFonts w:ascii="Cambria" w:hAnsi="Cambria"/>
          <w:sz w:val="18"/>
          <w:szCs w:val="18"/>
          <w:lang w:val="et-EE"/>
        </w:rPr>
        <w:t>e ajavahemik</w:t>
      </w:r>
      <w:r w:rsidR="00493329">
        <w:rPr>
          <w:rFonts w:ascii="Cambria" w:hAnsi="Cambria"/>
          <w:sz w:val="18"/>
          <w:szCs w:val="18"/>
          <w:lang w:val="et-EE"/>
        </w:rPr>
        <w:t xml:space="preserve">u kui aja, mil </w:t>
      </w:r>
      <w:r w:rsidR="00D65AF0" w:rsidRPr="00D65AF0">
        <w:rPr>
          <w:rFonts w:ascii="Cambria" w:hAnsi="Cambria"/>
          <w:sz w:val="18"/>
          <w:szCs w:val="18"/>
          <w:lang w:val="et-EE"/>
        </w:rPr>
        <w:t>komisjonär</w:t>
      </w:r>
      <w:r w:rsidR="00493329">
        <w:rPr>
          <w:rFonts w:ascii="Cambria" w:hAnsi="Cambria"/>
          <w:sz w:val="18"/>
          <w:szCs w:val="18"/>
          <w:lang w:val="et-EE"/>
        </w:rPr>
        <w:t xml:space="preserve"> kohustub </w:t>
      </w:r>
      <w:proofErr w:type="spellStart"/>
      <w:r w:rsidR="00493329" w:rsidRPr="00BD72E1">
        <w:rPr>
          <w:rFonts w:ascii="Cambria" w:hAnsi="Cambria"/>
          <w:sz w:val="18"/>
          <w:szCs w:val="18"/>
          <w:lang w:val="en-US"/>
        </w:rPr>
        <w:t>leida</w:t>
      </w:r>
      <w:proofErr w:type="spellEnd"/>
      <w:r w:rsidR="00493329" w:rsidRPr="00561E0D">
        <w:rPr>
          <w:rFonts w:ascii="Cambria" w:hAnsi="Cambria"/>
          <w:sz w:val="18"/>
          <w:szCs w:val="18"/>
        </w:rPr>
        <w:t xml:space="preserve"> </w:t>
      </w:r>
      <w:proofErr w:type="spellStart"/>
      <w:r w:rsidR="00493329" w:rsidRPr="00BD72E1">
        <w:rPr>
          <w:rFonts w:ascii="Cambria" w:hAnsi="Cambria"/>
          <w:sz w:val="18"/>
          <w:szCs w:val="18"/>
          <w:lang w:val="en-US"/>
        </w:rPr>
        <w:t>tarbijaid</w:t>
      </w:r>
      <w:proofErr w:type="spellEnd"/>
      <w:r w:rsidR="00493329" w:rsidRPr="00561E0D">
        <w:rPr>
          <w:rFonts w:ascii="Cambria" w:hAnsi="Cambria"/>
          <w:sz w:val="18"/>
          <w:szCs w:val="18"/>
        </w:rPr>
        <w:t xml:space="preserve"> </w:t>
      </w:r>
      <w:r w:rsidR="00D65AF0">
        <w:rPr>
          <w:rFonts w:ascii="Cambria" w:hAnsi="Cambria"/>
          <w:sz w:val="18"/>
          <w:szCs w:val="18"/>
          <w:lang w:val="et-EE"/>
        </w:rPr>
        <w:t>komitend</w:t>
      </w:r>
      <w:proofErr w:type="spellStart"/>
      <w:r w:rsidR="00493329" w:rsidRPr="00BD72E1">
        <w:rPr>
          <w:rFonts w:ascii="Cambria" w:hAnsi="Cambria"/>
          <w:sz w:val="18"/>
          <w:szCs w:val="18"/>
          <w:lang w:val="en-US"/>
        </w:rPr>
        <w:t>i</w:t>
      </w:r>
      <w:proofErr w:type="spellEnd"/>
      <w:r w:rsidR="00493329" w:rsidRPr="00561E0D">
        <w:rPr>
          <w:rFonts w:ascii="Cambria" w:hAnsi="Cambria"/>
          <w:sz w:val="18"/>
          <w:szCs w:val="18"/>
        </w:rPr>
        <w:t xml:space="preserve"> </w:t>
      </w:r>
      <w:proofErr w:type="spellStart"/>
      <w:r w:rsidR="00493329" w:rsidRPr="00BD72E1">
        <w:rPr>
          <w:rFonts w:ascii="Cambria" w:hAnsi="Cambria"/>
          <w:sz w:val="18"/>
          <w:szCs w:val="18"/>
          <w:lang w:val="en-US"/>
        </w:rPr>
        <w:t>pakutavatele</w:t>
      </w:r>
      <w:proofErr w:type="spellEnd"/>
      <w:r w:rsidR="00493329" w:rsidRPr="00561E0D">
        <w:rPr>
          <w:rFonts w:ascii="Cambria" w:hAnsi="Cambria"/>
          <w:sz w:val="18"/>
          <w:szCs w:val="18"/>
        </w:rPr>
        <w:t xml:space="preserve"> </w:t>
      </w:r>
      <w:proofErr w:type="spellStart"/>
      <w:r w:rsidR="00493329" w:rsidRPr="00BD72E1">
        <w:rPr>
          <w:rFonts w:ascii="Cambria" w:hAnsi="Cambria"/>
          <w:sz w:val="18"/>
          <w:szCs w:val="18"/>
          <w:lang w:val="en-US"/>
        </w:rPr>
        <w:t>teenustele</w:t>
      </w:r>
      <w:proofErr w:type="spellEnd"/>
      <w:r w:rsidR="00493329" w:rsidRPr="00561E0D">
        <w:rPr>
          <w:rFonts w:ascii="Cambria" w:hAnsi="Cambria"/>
          <w:sz w:val="18"/>
          <w:szCs w:val="18"/>
        </w:rPr>
        <w:t xml:space="preserve">, </w:t>
      </w:r>
      <w:proofErr w:type="spellStart"/>
      <w:r w:rsidR="00493329" w:rsidRPr="00BD72E1">
        <w:rPr>
          <w:rFonts w:ascii="Cambria" w:hAnsi="Cambria"/>
          <w:sz w:val="18"/>
          <w:szCs w:val="18"/>
          <w:lang w:val="en-US"/>
        </w:rPr>
        <w:t>kaupadele</w:t>
      </w:r>
      <w:proofErr w:type="spellEnd"/>
      <w:r w:rsidR="00493329" w:rsidRPr="00561E0D">
        <w:rPr>
          <w:rFonts w:ascii="Cambria" w:hAnsi="Cambria"/>
          <w:sz w:val="18"/>
          <w:szCs w:val="18"/>
        </w:rPr>
        <w:t xml:space="preserve"> </w:t>
      </w:r>
      <w:proofErr w:type="spellStart"/>
      <w:r w:rsidR="00493329" w:rsidRPr="00BD72E1">
        <w:rPr>
          <w:rFonts w:ascii="Cambria" w:hAnsi="Cambria"/>
          <w:sz w:val="18"/>
          <w:szCs w:val="18"/>
          <w:lang w:val="en-US"/>
        </w:rPr>
        <w:t>ja</w:t>
      </w:r>
      <w:proofErr w:type="spellEnd"/>
      <w:r w:rsidR="00493329" w:rsidRPr="00561E0D">
        <w:rPr>
          <w:rFonts w:ascii="Cambria" w:hAnsi="Cambria"/>
          <w:sz w:val="18"/>
          <w:szCs w:val="18"/>
        </w:rPr>
        <w:t xml:space="preserve"> </w:t>
      </w:r>
      <w:r w:rsidR="00493329" w:rsidRPr="00BD72E1">
        <w:rPr>
          <w:rFonts w:ascii="Cambria" w:hAnsi="Cambria"/>
          <w:sz w:val="18"/>
          <w:szCs w:val="18"/>
          <w:lang w:val="en-US"/>
        </w:rPr>
        <w:t>t</w:t>
      </w:r>
      <w:proofErr w:type="spellStart"/>
      <w:r w:rsidR="00493329" w:rsidRPr="00561E0D">
        <w:rPr>
          <w:rFonts w:ascii="Cambria" w:hAnsi="Cambria"/>
          <w:sz w:val="18"/>
          <w:szCs w:val="18"/>
        </w:rPr>
        <w:t>öö</w:t>
      </w:r>
      <w:proofErr w:type="spellEnd"/>
      <w:r w:rsidR="00493329" w:rsidRPr="00BD72E1">
        <w:rPr>
          <w:rFonts w:ascii="Cambria" w:hAnsi="Cambria"/>
          <w:sz w:val="18"/>
          <w:szCs w:val="18"/>
          <w:lang w:val="en-US"/>
        </w:rPr>
        <w:t>dele</w:t>
      </w:r>
      <w:r w:rsidR="00493329">
        <w:rPr>
          <w:rFonts w:ascii="Cambria" w:hAnsi="Cambria"/>
          <w:sz w:val="18"/>
          <w:szCs w:val="18"/>
          <w:lang w:val="et-EE"/>
        </w:rPr>
        <w:t xml:space="preserve"> läbi veebilehe www.zizu.ee:</w:t>
      </w:r>
      <w:r w:rsidRPr="00561E0D">
        <w:rPr>
          <w:rFonts w:ascii="Cambria" w:hAnsi="Cambria"/>
          <w:sz w:val="18"/>
          <w:szCs w:val="18"/>
        </w:rPr>
        <w:br/>
      </w:r>
      <w:r w:rsidR="008E0D93">
        <w:rPr>
          <w:rFonts w:ascii="Cambria" w:hAnsi="Cambria"/>
          <w:sz w:val="18"/>
          <w:szCs w:val="18"/>
          <w:lang w:val="et-EE"/>
        </w:rPr>
        <w:t>Ajavahemikus alat</w:t>
      </w:r>
      <w:r w:rsidR="00940CE5">
        <w:rPr>
          <w:rFonts w:ascii="Cambria" w:hAnsi="Cambria"/>
          <w:sz w:val="18"/>
          <w:szCs w:val="18"/>
          <w:lang w:val="et-EE"/>
        </w:rPr>
        <w:t>es “</w:t>
      </w:r>
      <w:r w:rsidR="001E76AF">
        <w:rPr>
          <w:rFonts w:ascii="Cambria" w:hAnsi="Cambria"/>
          <w:sz w:val="18"/>
          <w:szCs w:val="18"/>
          <w:lang w:val="et-EE"/>
        </w:rPr>
        <w:t>22</w:t>
      </w:r>
      <w:r w:rsidR="00177685">
        <w:rPr>
          <w:rFonts w:ascii="Cambria" w:hAnsi="Cambria"/>
          <w:sz w:val="18"/>
          <w:szCs w:val="18"/>
          <w:lang w:val="et-EE"/>
        </w:rPr>
        <w:t xml:space="preserve">“ </w:t>
      </w:r>
      <w:r w:rsidR="009857E5">
        <w:rPr>
          <w:rFonts w:ascii="Cambria" w:hAnsi="Cambria"/>
          <w:sz w:val="18"/>
          <w:szCs w:val="18"/>
          <w:lang w:val="et-EE"/>
        </w:rPr>
        <w:t>märts</w:t>
      </w:r>
      <w:r w:rsidR="00BD72E1">
        <w:rPr>
          <w:rFonts w:ascii="Cambria" w:hAnsi="Cambria"/>
          <w:sz w:val="18"/>
          <w:szCs w:val="18"/>
          <w:lang w:val="et-EE"/>
        </w:rPr>
        <w:t xml:space="preserve"> 2012</w:t>
      </w:r>
      <w:r w:rsidR="00177685">
        <w:rPr>
          <w:rFonts w:ascii="Cambria" w:hAnsi="Cambria"/>
          <w:sz w:val="18"/>
          <w:szCs w:val="18"/>
          <w:lang w:val="et-EE"/>
        </w:rPr>
        <w:t xml:space="preserve"> a. kuni “</w:t>
      </w:r>
      <w:r w:rsidR="001E76AF">
        <w:rPr>
          <w:rFonts w:ascii="Cambria" w:hAnsi="Cambria"/>
          <w:sz w:val="18"/>
          <w:szCs w:val="18"/>
          <w:lang w:val="et-EE"/>
        </w:rPr>
        <w:t>5</w:t>
      </w:r>
      <w:r w:rsidR="003147B1">
        <w:rPr>
          <w:rFonts w:ascii="Cambria" w:hAnsi="Cambria"/>
          <w:sz w:val="18"/>
          <w:szCs w:val="18"/>
          <w:lang w:val="et-EE"/>
        </w:rPr>
        <w:t xml:space="preserve">“ </w:t>
      </w:r>
      <w:r w:rsidR="0059290F">
        <w:rPr>
          <w:rFonts w:ascii="Cambria" w:hAnsi="Cambria"/>
          <w:sz w:val="18"/>
          <w:szCs w:val="18"/>
          <w:lang w:val="et-EE"/>
        </w:rPr>
        <w:t>aprill</w:t>
      </w:r>
      <w:r w:rsidR="00BD72E1">
        <w:rPr>
          <w:rFonts w:ascii="Cambria" w:hAnsi="Cambria"/>
          <w:sz w:val="18"/>
          <w:szCs w:val="18"/>
          <w:lang w:val="et-EE"/>
        </w:rPr>
        <w:t xml:space="preserve"> 2012</w:t>
      </w:r>
      <w:r w:rsidR="00493329">
        <w:rPr>
          <w:rFonts w:ascii="Cambria" w:hAnsi="Cambria"/>
          <w:sz w:val="18"/>
          <w:szCs w:val="18"/>
          <w:lang w:val="et-EE"/>
        </w:rPr>
        <w:t xml:space="preserve"> a. kaasaarvatud, </w:t>
      </w:r>
      <w:r w:rsidR="00D65AF0" w:rsidRPr="00D65AF0">
        <w:rPr>
          <w:rFonts w:ascii="Cambria" w:hAnsi="Cambria"/>
          <w:sz w:val="18"/>
          <w:szCs w:val="18"/>
          <w:lang w:val="et-EE"/>
        </w:rPr>
        <w:t>komisjonär</w:t>
      </w:r>
      <w:r w:rsidR="00D65AF0">
        <w:rPr>
          <w:rFonts w:ascii="Cambria" w:hAnsi="Cambria"/>
          <w:sz w:val="18"/>
          <w:szCs w:val="18"/>
          <w:lang w:val="et-EE"/>
        </w:rPr>
        <w:t>i</w:t>
      </w:r>
      <w:r w:rsidR="00493329">
        <w:rPr>
          <w:rFonts w:ascii="Cambria" w:hAnsi="Cambria"/>
          <w:sz w:val="18"/>
          <w:szCs w:val="18"/>
          <w:lang w:val="et-EE"/>
        </w:rPr>
        <w:t xml:space="preserve"> äranägemisel. Samas kogu ajavahemik, mil </w:t>
      </w:r>
      <w:r w:rsidR="00D65AF0" w:rsidRPr="00D65AF0">
        <w:rPr>
          <w:rFonts w:ascii="Cambria" w:hAnsi="Cambria"/>
          <w:sz w:val="18"/>
          <w:szCs w:val="18"/>
          <w:lang w:val="et-EE"/>
        </w:rPr>
        <w:t>komisjonär</w:t>
      </w:r>
      <w:r w:rsidR="00493329">
        <w:rPr>
          <w:rFonts w:ascii="Cambria" w:hAnsi="Cambria"/>
          <w:sz w:val="18"/>
          <w:szCs w:val="18"/>
          <w:lang w:val="et-EE"/>
        </w:rPr>
        <w:t xml:space="preserve"> otsib </w:t>
      </w:r>
      <w:r w:rsidR="00D65AF0">
        <w:rPr>
          <w:rFonts w:ascii="Cambria" w:hAnsi="Cambria"/>
          <w:sz w:val="18"/>
          <w:szCs w:val="18"/>
          <w:lang w:val="et-EE"/>
        </w:rPr>
        <w:t>komitend</w:t>
      </w:r>
      <w:r w:rsidR="00493329">
        <w:rPr>
          <w:rFonts w:ascii="Cambria" w:hAnsi="Cambria"/>
          <w:sz w:val="18"/>
          <w:szCs w:val="18"/>
          <w:lang w:val="et-EE"/>
        </w:rPr>
        <w:t>i pakutavatele teenustele, kaupadele ja töödele potentsiaalseid tarbijaid ei ületa 30 (kolmkümmend) kalendripäeva.</w:t>
      </w:r>
      <w:r w:rsidR="00D04572">
        <w:rPr>
          <w:rFonts w:ascii="Cambria" w:hAnsi="Cambria"/>
          <w:sz w:val="18"/>
          <w:szCs w:val="18"/>
          <w:lang w:val="et-EE"/>
        </w:rPr>
        <w:t xml:space="preserve"> </w:t>
      </w:r>
    </w:p>
    <w:p w:rsidR="008E5CE1" w:rsidRDefault="00D65AF0" w:rsidP="00293079">
      <w:pPr>
        <w:divId w:val="1099521309"/>
        <w:rPr>
          <w:sz w:val="16"/>
          <w:szCs w:val="16"/>
          <w:lang w:val="et-EE"/>
        </w:rPr>
      </w:pPr>
      <w:r>
        <w:rPr>
          <w:rFonts w:ascii="Cambria" w:hAnsi="Cambria"/>
          <w:sz w:val="18"/>
          <w:szCs w:val="18"/>
          <w:lang w:val="et-EE"/>
        </w:rPr>
        <w:lastRenderedPageBreak/>
        <w:t>K</w:t>
      </w:r>
      <w:r w:rsidRPr="00D65AF0">
        <w:rPr>
          <w:rFonts w:ascii="Cambria" w:hAnsi="Cambria"/>
          <w:sz w:val="18"/>
          <w:szCs w:val="18"/>
          <w:lang w:val="et-EE"/>
        </w:rPr>
        <w:t>omisjonär</w:t>
      </w:r>
      <w:r w:rsidR="00493329">
        <w:rPr>
          <w:rFonts w:ascii="Cambria" w:hAnsi="Cambria"/>
          <w:sz w:val="18"/>
          <w:szCs w:val="18"/>
          <w:lang w:val="et-EE"/>
        </w:rPr>
        <w:t xml:space="preserve"> informeerib vähemalt </w:t>
      </w:r>
      <w:r w:rsidR="00B74CC2">
        <w:rPr>
          <w:rFonts w:ascii="Cambria" w:hAnsi="Cambria"/>
          <w:sz w:val="18"/>
          <w:szCs w:val="18"/>
          <w:lang w:val="et-EE"/>
        </w:rPr>
        <w:t>48</w:t>
      </w:r>
      <w:r w:rsidR="00493329">
        <w:rPr>
          <w:rFonts w:ascii="Cambria" w:hAnsi="Cambria"/>
          <w:sz w:val="18"/>
          <w:szCs w:val="18"/>
          <w:lang w:val="et-EE"/>
        </w:rPr>
        <w:t xml:space="preserve"> (nelikümmend kaheksa) tundi enne </w:t>
      </w:r>
      <w:r w:rsidR="00B31584">
        <w:rPr>
          <w:rFonts w:ascii="Cambria" w:hAnsi="Cambria"/>
          <w:sz w:val="18"/>
          <w:szCs w:val="18"/>
          <w:lang w:val="et-EE"/>
        </w:rPr>
        <w:t xml:space="preserve">kampaania algust telefoni, faksi, e-kirja teel või isiklikult </w:t>
      </w:r>
      <w:r>
        <w:rPr>
          <w:rFonts w:ascii="Cambria" w:hAnsi="Cambria"/>
          <w:sz w:val="18"/>
          <w:szCs w:val="18"/>
          <w:lang w:val="et-EE"/>
        </w:rPr>
        <w:t>komitent</w:t>
      </w:r>
      <w:r w:rsidR="00B31584">
        <w:rPr>
          <w:rFonts w:ascii="Cambria" w:hAnsi="Cambria"/>
          <w:sz w:val="18"/>
          <w:szCs w:val="18"/>
          <w:lang w:val="et-EE"/>
        </w:rPr>
        <w:t xml:space="preserve">i potentsiaalsete klientide leidmise </w:t>
      </w:r>
      <w:r w:rsidR="00D04572">
        <w:rPr>
          <w:rFonts w:ascii="Cambria" w:hAnsi="Cambria"/>
          <w:sz w:val="18"/>
          <w:szCs w:val="18"/>
          <w:lang w:val="et-EE"/>
        </w:rPr>
        <w:t>kampaania algusest.</w:t>
      </w:r>
    </w:p>
    <w:p w:rsidR="00656027" w:rsidRPr="00656027" w:rsidRDefault="00656027" w:rsidP="00656027">
      <w:pPr>
        <w:divId w:val="1099521309"/>
        <w:rPr>
          <w:sz w:val="16"/>
          <w:szCs w:val="16"/>
          <w:lang w:val="et-EE"/>
        </w:rPr>
      </w:pPr>
    </w:p>
    <w:p w:rsidR="00A77306" w:rsidRDefault="002723A6" w:rsidP="001E76AF">
      <w:pPr>
        <w:spacing w:after="240"/>
        <w:divId w:val="1099521309"/>
        <w:rPr>
          <w:rFonts w:ascii="Cambria" w:hAnsi="Cambria"/>
          <w:sz w:val="18"/>
          <w:szCs w:val="18"/>
          <w:lang w:val="et-EE"/>
        </w:rPr>
      </w:pPr>
      <w:r w:rsidRPr="00854922">
        <w:rPr>
          <w:rFonts w:ascii="Cambria" w:hAnsi="Cambria"/>
          <w:sz w:val="18"/>
          <w:szCs w:val="18"/>
          <w:lang w:val="en-US"/>
        </w:rPr>
        <w:t>3.</w:t>
      </w:r>
      <w:r w:rsidR="00B31584">
        <w:rPr>
          <w:rFonts w:ascii="Cambria" w:hAnsi="Cambria"/>
          <w:sz w:val="18"/>
          <w:szCs w:val="18"/>
          <w:lang w:val="et-EE"/>
        </w:rPr>
        <w:t xml:space="preserve"> Leitud potentsiaalsete klientide koguarv ei </w:t>
      </w:r>
      <w:r w:rsidR="0059290F">
        <w:rPr>
          <w:rFonts w:ascii="Cambria" w:hAnsi="Cambria"/>
          <w:sz w:val="18"/>
          <w:szCs w:val="18"/>
          <w:lang w:val="et-EE"/>
        </w:rPr>
        <w:t>ületa 50</w:t>
      </w:r>
      <w:r w:rsidR="001E76AF">
        <w:rPr>
          <w:rFonts w:ascii="Cambria" w:hAnsi="Cambria"/>
          <w:sz w:val="18"/>
          <w:szCs w:val="18"/>
          <w:lang w:val="et-EE"/>
        </w:rPr>
        <w:t>0</w:t>
      </w:r>
      <w:r w:rsidR="0059290F">
        <w:rPr>
          <w:rFonts w:ascii="Cambria" w:hAnsi="Cambria"/>
          <w:sz w:val="18"/>
          <w:szCs w:val="18"/>
          <w:lang w:val="et-EE"/>
        </w:rPr>
        <w:t xml:space="preserve"> (viis</w:t>
      </w:r>
      <w:r w:rsidR="001E76AF">
        <w:rPr>
          <w:rFonts w:ascii="Cambria" w:hAnsi="Cambria"/>
          <w:sz w:val="18"/>
          <w:szCs w:val="18"/>
          <w:lang w:val="et-EE"/>
        </w:rPr>
        <w:t>sada</w:t>
      </w:r>
      <w:r w:rsidR="0059290F">
        <w:rPr>
          <w:rFonts w:ascii="Cambria" w:hAnsi="Cambria"/>
          <w:sz w:val="18"/>
          <w:szCs w:val="18"/>
          <w:lang w:val="et-EE"/>
        </w:rPr>
        <w:t>) inimest</w:t>
      </w:r>
      <w:r w:rsidR="00287C8B">
        <w:rPr>
          <w:rFonts w:ascii="Cambria" w:hAnsi="Cambria"/>
          <w:sz w:val="18"/>
          <w:szCs w:val="18"/>
          <w:lang w:val="et-EE"/>
        </w:rPr>
        <w:t xml:space="preserve">. </w:t>
      </w:r>
    </w:p>
    <w:p w:rsidR="00D04572" w:rsidRDefault="00D04572" w:rsidP="00A77306">
      <w:pPr>
        <w:spacing w:after="240"/>
        <w:divId w:val="1099521309"/>
        <w:rPr>
          <w:rFonts w:ascii="Cambria" w:hAnsi="Cambria"/>
          <w:sz w:val="18"/>
          <w:szCs w:val="18"/>
          <w:lang w:val="et-EE"/>
        </w:rPr>
      </w:pPr>
      <w:r>
        <w:rPr>
          <w:rFonts w:ascii="Cambria" w:hAnsi="Cambria"/>
          <w:sz w:val="18"/>
          <w:szCs w:val="18"/>
          <w:lang w:val="et-EE"/>
        </w:rPr>
        <w:t xml:space="preserve">Samas </w:t>
      </w:r>
      <w:r w:rsidR="00D65AF0" w:rsidRPr="00D65AF0">
        <w:rPr>
          <w:rFonts w:ascii="Cambria" w:hAnsi="Cambria"/>
          <w:sz w:val="18"/>
          <w:szCs w:val="18"/>
          <w:lang w:val="et-EE"/>
        </w:rPr>
        <w:t>komisjonär</w:t>
      </w:r>
      <w:r>
        <w:rPr>
          <w:rFonts w:ascii="Cambria" w:hAnsi="Cambria"/>
          <w:sz w:val="18"/>
          <w:szCs w:val="18"/>
          <w:lang w:val="et-EE"/>
        </w:rPr>
        <w:t xml:space="preserve"> tagastab ostja lisanõudmisel rahalised vahendid viimase arvelduskontole 10 tööpäeva jooksul. Rahalised vahendid tagastatakse  üksnes ostja arvelduskontole. </w:t>
      </w:r>
    </w:p>
    <w:p w:rsidR="002723A6" w:rsidRDefault="008E5CE1" w:rsidP="00D65AF0">
      <w:pPr>
        <w:spacing w:after="240"/>
        <w:divId w:val="1099521309"/>
        <w:rPr>
          <w:rFonts w:ascii="Cambria" w:hAnsi="Cambria"/>
          <w:sz w:val="18"/>
          <w:szCs w:val="18"/>
          <w:lang w:val="et-EE"/>
        </w:rPr>
      </w:pPr>
      <w:r>
        <w:rPr>
          <w:rFonts w:ascii="Cambria" w:hAnsi="Cambria"/>
          <w:sz w:val="18"/>
          <w:szCs w:val="18"/>
          <w:lang w:val="et-EE"/>
        </w:rPr>
        <w:t>4</w:t>
      </w:r>
      <w:r w:rsidR="00D111DC" w:rsidRPr="00854922">
        <w:rPr>
          <w:rFonts w:ascii="Cambria" w:hAnsi="Cambria"/>
          <w:sz w:val="18"/>
          <w:szCs w:val="18"/>
          <w:lang w:val="et-EE"/>
        </w:rPr>
        <w:t xml:space="preserve">. </w:t>
      </w:r>
      <w:r w:rsidR="00D65AF0">
        <w:rPr>
          <w:rFonts w:ascii="Cambria" w:hAnsi="Cambria"/>
          <w:sz w:val="18"/>
          <w:szCs w:val="18"/>
          <w:lang w:val="et-EE"/>
        </w:rPr>
        <w:t>K</w:t>
      </w:r>
      <w:r w:rsidR="00D65AF0" w:rsidRPr="00D65AF0">
        <w:rPr>
          <w:rFonts w:ascii="Cambria" w:hAnsi="Cambria"/>
          <w:sz w:val="18"/>
          <w:szCs w:val="18"/>
          <w:lang w:val="et-EE"/>
        </w:rPr>
        <w:t>omisjonär</w:t>
      </w:r>
      <w:r w:rsidR="00D65AF0">
        <w:rPr>
          <w:rFonts w:ascii="Cambria" w:hAnsi="Cambria"/>
          <w:sz w:val="18"/>
          <w:szCs w:val="18"/>
          <w:lang w:val="et-EE"/>
        </w:rPr>
        <w:t>i</w:t>
      </w:r>
      <w:r w:rsidR="00D111DC">
        <w:rPr>
          <w:rFonts w:ascii="Cambria" w:hAnsi="Cambria"/>
          <w:sz w:val="18"/>
          <w:szCs w:val="18"/>
          <w:lang w:val="et-EE"/>
        </w:rPr>
        <w:t xml:space="preserve">tasu, </w:t>
      </w:r>
      <w:r w:rsidR="00D65AF0">
        <w:rPr>
          <w:rFonts w:ascii="Cambria" w:hAnsi="Cambria"/>
          <w:sz w:val="18"/>
          <w:szCs w:val="18"/>
          <w:lang w:val="et-EE"/>
        </w:rPr>
        <w:t>komitend</w:t>
      </w:r>
      <w:r w:rsidR="00D111DC">
        <w:rPr>
          <w:rFonts w:ascii="Cambria" w:hAnsi="Cambria"/>
          <w:sz w:val="18"/>
          <w:szCs w:val="18"/>
          <w:lang w:val="et-EE"/>
        </w:rPr>
        <w:t xml:space="preserve">i kaupadele, töödele ja teenustele ostjate otsimisest </w:t>
      </w:r>
      <w:r w:rsidR="00D65AF0" w:rsidRPr="00D65AF0">
        <w:rPr>
          <w:rFonts w:ascii="Cambria" w:hAnsi="Cambria"/>
          <w:sz w:val="18"/>
          <w:szCs w:val="18"/>
          <w:lang w:val="et-EE"/>
        </w:rPr>
        <w:t>komisjonär</w:t>
      </w:r>
      <w:r w:rsidR="00D65AF0">
        <w:rPr>
          <w:rFonts w:ascii="Cambria" w:hAnsi="Cambria"/>
          <w:sz w:val="18"/>
          <w:szCs w:val="18"/>
          <w:lang w:val="et-EE"/>
        </w:rPr>
        <w:t>i</w:t>
      </w:r>
      <w:r w:rsidR="00D111DC">
        <w:rPr>
          <w:rFonts w:ascii="Cambria" w:hAnsi="Cambria"/>
          <w:sz w:val="18"/>
          <w:szCs w:val="18"/>
          <w:lang w:val="et-EE"/>
        </w:rPr>
        <w:t xml:space="preserve"> poolt, suurus</w:t>
      </w:r>
      <w:r w:rsidR="002723A6" w:rsidRPr="00854922">
        <w:rPr>
          <w:rFonts w:ascii="Cambria" w:hAnsi="Cambria"/>
          <w:sz w:val="18"/>
          <w:szCs w:val="18"/>
          <w:lang w:val="et-EE"/>
        </w:rPr>
        <w:t xml:space="preserve">: </w:t>
      </w:r>
    </w:p>
    <w:p w:rsidR="00D111DC" w:rsidRDefault="001E76AF" w:rsidP="001E76AF">
      <w:pPr>
        <w:spacing w:after="240"/>
        <w:jc w:val="center"/>
        <w:divId w:val="1099521309"/>
        <w:rPr>
          <w:rFonts w:ascii="Cambria" w:hAnsi="Cambria"/>
          <w:b/>
          <w:sz w:val="18"/>
          <w:szCs w:val="18"/>
          <w:lang w:val="et-EE"/>
        </w:rPr>
      </w:pPr>
      <w:r>
        <w:rPr>
          <w:rFonts w:ascii="Cambria" w:hAnsi="Cambria" w:cs="Arial CYR"/>
          <w:b/>
          <w:sz w:val="18"/>
          <w:szCs w:val="18"/>
          <w:lang w:val="et-EE"/>
        </w:rPr>
        <w:t>20</w:t>
      </w:r>
      <w:r w:rsidR="00CA4CE6">
        <w:rPr>
          <w:rFonts w:ascii="Cambria" w:hAnsi="Cambria" w:cs="Arial CYR"/>
          <w:b/>
          <w:sz w:val="18"/>
          <w:szCs w:val="18"/>
          <w:lang w:val="et-EE"/>
        </w:rPr>
        <w:t xml:space="preserve"> (</w:t>
      </w:r>
      <w:r>
        <w:rPr>
          <w:rFonts w:ascii="Cambria" w:hAnsi="Cambria" w:cs="Arial CYR"/>
          <w:b/>
          <w:sz w:val="18"/>
          <w:szCs w:val="18"/>
          <w:lang w:val="et-EE"/>
        </w:rPr>
        <w:t>kakskümmend</w:t>
      </w:r>
      <w:r w:rsidR="008F027F">
        <w:rPr>
          <w:rFonts w:ascii="Cambria" w:hAnsi="Cambria" w:cs="Arial CYR"/>
          <w:b/>
          <w:sz w:val="18"/>
          <w:szCs w:val="18"/>
          <w:lang w:val="et-EE"/>
        </w:rPr>
        <w:t>)</w:t>
      </w:r>
      <w:r w:rsidR="00B31584" w:rsidRPr="00D111DC">
        <w:rPr>
          <w:rFonts w:ascii="Cambria" w:hAnsi="Cambria" w:cs="Arial CYR"/>
          <w:b/>
          <w:sz w:val="18"/>
          <w:szCs w:val="18"/>
          <w:lang w:val="et-EE"/>
        </w:rPr>
        <w:t xml:space="preserve"> % rahalisest kogusummast, mis oli laekunu</w:t>
      </w:r>
      <w:r w:rsidR="00D111DC" w:rsidRPr="00D111DC">
        <w:rPr>
          <w:rFonts w:ascii="Cambria" w:hAnsi="Cambria" w:cs="Arial CYR"/>
          <w:b/>
          <w:sz w:val="18"/>
          <w:szCs w:val="18"/>
          <w:lang w:val="et-EE"/>
        </w:rPr>
        <w:t xml:space="preserve">d </w:t>
      </w:r>
      <w:r w:rsidR="00D65AF0" w:rsidRPr="00854922">
        <w:rPr>
          <w:rFonts w:ascii="Cambria" w:hAnsi="Cambria" w:cs="Arial CYR"/>
          <w:b/>
          <w:sz w:val="18"/>
          <w:szCs w:val="18"/>
          <w:lang w:val="et-EE"/>
        </w:rPr>
        <w:t>komitend</w:t>
      </w:r>
      <w:r w:rsidR="00B31584" w:rsidRPr="00854922">
        <w:rPr>
          <w:rFonts w:ascii="Cambria" w:hAnsi="Cambria" w:cs="Arial CYR"/>
          <w:b/>
          <w:sz w:val="18"/>
          <w:szCs w:val="18"/>
          <w:lang w:val="et-EE"/>
        </w:rPr>
        <w:t xml:space="preserve">i kaupade, tööde ja teenuste ostjatelt </w:t>
      </w:r>
      <w:r w:rsidR="00D65AF0" w:rsidRPr="00D65AF0">
        <w:rPr>
          <w:rFonts w:ascii="Cambria" w:hAnsi="Cambria" w:cs="Arial CYR"/>
          <w:b/>
          <w:sz w:val="18"/>
          <w:szCs w:val="18"/>
          <w:lang w:val="et-EE"/>
        </w:rPr>
        <w:t>komisjonär</w:t>
      </w:r>
      <w:r w:rsidR="00D65AF0">
        <w:rPr>
          <w:rFonts w:ascii="Cambria" w:hAnsi="Cambria" w:cs="Arial CYR"/>
          <w:b/>
          <w:sz w:val="18"/>
          <w:szCs w:val="18"/>
          <w:lang w:val="et-EE"/>
        </w:rPr>
        <w:t>i</w:t>
      </w:r>
      <w:r w:rsidR="00D111DC" w:rsidRPr="00D111DC">
        <w:rPr>
          <w:rFonts w:ascii="Cambria" w:hAnsi="Cambria" w:cs="Arial CYR"/>
          <w:b/>
          <w:sz w:val="18"/>
          <w:szCs w:val="18"/>
          <w:lang w:val="et-EE"/>
        </w:rPr>
        <w:t>le</w:t>
      </w:r>
    </w:p>
    <w:p w:rsidR="009C6209" w:rsidRDefault="00B47985" w:rsidP="00D65AF0">
      <w:pPr>
        <w:spacing w:after="240"/>
        <w:divId w:val="1099521309"/>
        <w:rPr>
          <w:rFonts w:ascii="Cambria" w:hAnsi="Cambria"/>
          <w:sz w:val="18"/>
          <w:szCs w:val="18"/>
          <w:lang w:val="et-EE"/>
        </w:rPr>
      </w:pPr>
      <w:r>
        <w:rPr>
          <w:rFonts w:ascii="Cambria" w:hAnsi="Cambria"/>
          <w:sz w:val="18"/>
          <w:szCs w:val="18"/>
          <w:lang w:val="et-EE"/>
        </w:rPr>
        <w:t>5</w:t>
      </w:r>
      <w:r w:rsidRPr="00184467">
        <w:rPr>
          <w:rFonts w:ascii="Cambria" w:hAnsi="Cambria"/>
          <w:sz w:val="18"/>
          <w:szCs w:val="18"/>
          <w:lang w:val="et-EE"/>
        </w:rPr>
        <w:t>.</w:t>
      </w:r>
      <w:r w:rsidRPr="00184467">
        <w:rPr>
          <w:rFonts w:ascii="Cambria" w:hAnsi="Cambria" w:cs="Arial CYR"/>
          <w:sz w:val="18"/>
          <w:szCs w:val="18"/>
          <w:lang w:val="et-EE"/>
        </w:rPr>
        <w:t xml:space="preserve"> </w:t>
      </w:r>
      <w:r w:rsidRPr="009B117C">
        <w:rPr>
          <w:rFonts w:ascii="Cambria" w:hAnsi="Cambria" w:cs="Arial CYR"/>
          <w:sz w:val="18"/>
          <w:szCs w:val="18"/>
          <w:lang w:val="et-EE"/>
        </w:rPr>
        <w:t xml:space="preserve">Komisjonär kannab komitendi kaupade, tööde ja teenuste ostjatelt saadud rahalistest vahenditest 35 (kolmkümmend viis) % komitendi arvelduskontole 7 (seitse) päeva jooksul, 35 (kolmkümmend viis) % 14 (neliteist) päeva jooksul pärast päeva, mil komitent on komisjonäri aruande kinnitanud, allkirjastanud ja komisjonärile üle andnud ning 30 (kolmkümmend) % </w:t>
      </w:r>
      <w:r w:rsidR="0059290F">
        <w:rPr>
          <w:rFonts w:ascii="Cambria" w:hAnsi="Cambria" w:cs="Arial CYR"/>
          <w:sz w:val="18"/>
          <w:szCs w:val="18"/>
          <w:lang w:val="et-EE"/>
        </w:rPr>
        <w:t>üle</w:t>
      </w:r>
      <w:r w:rsidRPr="009B117C">
        <w:rPr>
          <w:rFonts w:ascii="Cambria" w:hAnsi="Cambria" w:cs="Arial CYR"/>
          <w:sz w:val="18"/>
          <w:szCs w:val="18"/>
          <w:lang w:val="et-EE"/>
        </w:rPr>
        <w:t xml:space="preserve">järgmisel </w:t>
      </w:r>
      <w:r w:rsidR="0059290F">
        <w:rPr>
          <w:rFonts w:ascii="Cambria" w:hAnsi="Cambria" w:cs="Arial CYR"/>
          <w:sz w:val="18"/>
          <w:szCs w:val="18"/>
          <w:lang w:val="et-EE"/>
        </w:rPr>
        <w:t>töö</w:t>
      </w:r>
      <w:r w:rsidRPr="009B117C">
        <w:rPr>
          <w:rFonts w:ascii="Cambria" w:hAnsi="Cambria" w:cs="Arial CYR"/>
          <w:sz w:val="18"/>
          <w:szCs w:val="18"/>
          <w:lang w:val="et-EE"/>
        </w:rPr>
        <w:t>päeval pärast Komisjonilepingu lisa punktis 6 nimetatud kuupäeva. Komisjonäri kohustus raha ülekandmises komitendi arvelduskontole loetakse täidetuks alates hetkest, mil komisjonär annab Panka maksekorralduse oma arvelt komitendi arvele rahaliste vahendite ülekandmiseks.</w:t>
      </w:r>
      <w:r w:rsidRPr="00184467">
        <w:rPr>
          <w:rFonts w:ascii="Cambria" w:hAnsi="Cambria" w:cs="Arial CYR"/>
          <w:sz w:val="18"/>
          <w:szCs w:val="18"/>
          <w:lang w:val="et-EE"/>
        </w:rPr>
        <w:br/>
      </w:r>
      <w:r w:rsidR="008E5CE1" w:rsidRPr="00854922">
        <w:rPr>
          <w:rFonts w:ascii="Cambria" w:hAnsi="Cambria"/>
          <w:sz w:val="18"/>
          <w:szCs w:val="18"/>
          <w:lang w:val="et-EE"/>
        </w:rPr>
        <w:br/>
      </w:r>
      <w:r w:rsidR="008E5CE1">
        <w:rPr>
          <w:rFonts w:ascii="Cambria" w:hAnsi="Cambria"/>
          <w:sz w:val="18"/>
          <w:szCs w:val="18"/>
          <w:lang w:val="et-EE"/>
        </w:rPr>
        <w:t>6</w:t>
      </w:r>
      <w:r w:rsidR="002723A6" w:rsidRPr="00854922">
        <w:rPr>
          <w:rFonts w:ascii="Cambria" w:hAnsi="Cambria"/>
          <w:sz w:val="18"/>
          <w:szCs w:val="18"/>
          <w:lang w:val="en-US"/>
        </w:rPr>
        <w:t>.</w:t>
      </w:r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r w:rsidR="00D65AF0">
        <w:rPr>
          <w:rFonts w:ascii="Cambria" w:hAnsi="Cambria"/>
          <w:sz w:val="18"/>
          <w:szCs w:val="18"/>
          <w:lang w:val="et-EE"/>
        </w:rPr>
        <w:t>Komitent</w:t>
      </w:r>
      <w:r w:rsidR="009C6209">
        <w:rPr>
          <w:rFonts w:ascii="Cambria" w:hAnsi="Cambria" w:cs="Arial CYR"/>
          <w:sz w:val="18"/>
          <w:szCs w:val="18"/>
          <w:lang w:val="et-EE"/>
        </w:rPr>
        <w:t xml:space="preserve"> on kohustatud müüma</w:t>
      </w:r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kaupu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,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töid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ja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teenuseid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r w:rsidR="009C6209">
        <w:rPr>
          <w:rFonts w:ascii="Cambria" w:hAnsi="Cambria" w:cs="Arial CYR"/>
          <w:sz w:val="18"/>
          <w:szCs w:val="18"/>
          <w:lang w:val="et-EE"/>
        </w:rPr>
        <w:t xml:space="preserve">potentsiaalsetele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ostjatele</w:t>
      </w:r>
      <w:proofErr w:type="spellEnd"/>
      <w:r w:rsidR="009C6209">
        <w:rPr>
          <w:rFonts w:ascii="Cambria" w:hAnsi="Cambria" w:cs="Arial CYR"/>
          <w:sz w:val="18"/>
          <w:szCs w:val="18"/>
          <w:lang w:val="et-EE"/>
        </w:rPr>
        <w:t xml:space="preserve"> ajavahemikus</w:t>
      </w:r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</w:p>
    <w:p w:rsidR="002723A6" w:rsidRPr="0008764C" w:rsidRDefault="00E57749" w:rsidP="00287C8B">
      <w:pPr>
        <w:jc w:val="center"/>
        <w:divId w:val="1099521309"/>
        <w:rPr>
          <w:rFonts w:ascii="Cambria" w:hAnsi="Cambria"/>
          <w:sz w:val="18"/>
          <w:szCs w:val="18"/>
          <w:lang w:val="et-EE"/>
        </w:rPr>
      </w:pPr>
      <w:r>
        <w:rPr>
          <w:rFonts w:ascii="Cambria" w:hAnsi="Cambria"/>
          <w:b/>
          <w:bCs/>
          <w:sz w:val="18"/>
          <w:szCs w:val="18"/>
          <w:lang w:val="et-EE"/>
        </w:rPr>
        <w:t>kuni</w:t>
      </w:r>
      <w:r w:rsidR="00CA4CE6">
        <w:rPr>
          <w:rFonts w:ascii="Cambria" w:hAnsi="Cambria"/>
          <w:b/>
          <w:bCs/>
          <w:sz w:val="18"/>
          <w:szCs w:val="18"/>
          <w:lang w:val="et-EE"/>
        </w:rPr>
        <w:t xml:space="preserve"> </w:t>
      </w:r>
      <w:r w:rsidR="001E76AF">
        <w:rPr>
          <w:rFonts w:ascii="Cambria" w:hAnsi="Cambria"/>
          <w:b/>
          <w:bCs/>
          <w:sz w:val="18"/>
          <w:szCs w:val="18"/>
          <w:lang w:val="et-EE"/>
        </w:rPr>
        <w:t>30</w:t>
      </w:r>
      <w:r w:rsidR="008E0D93" w:rsidRPr="00854922">
        <w:rPr>
          <w:rFonts w:ascii="Cambria" w:hAnsi="Cambria"/>
          <w:b/>
          <w:bCs/>
          <w:sz w:val="18"/>
          <w:szCs w:val="18"/>
          <w:lang w:val="et-EE"/>
        </w:rPr>
        <w:t>.</w:t>
      </w:r>
      <w:r w:rsidR="001E76AF">
        <w:rPr>
          <w:rFonts w:ascii="Cambria" w:hAnsi="Cambria"/>
          <w:b/>
          <w:bCs/>
          <w:sz w:val="18"/>
          <w:szCs w:val="18"/>
          <w:lang w:val="et-EE"/>
        </w:rPr>
        <w:t>06</w:t>
      </w:r>
      <w:r w:rsidR="002723A6" w:rsidRPr="00854922">
        <w:rPr>
          <w:rFonts w:ascii="Cambria" w:hAnsi="Cambria"/>
          <w:b/>
          <w:bCs/>
          <w:sz w:val="18"/>
          <w:szCs w:val="18"/>
          <w:lang w:val="et-EE"/>
        </w:rPr>
        <w:t>.201</w:t>
      </w:r>
      <w:r w:rsidR="005C0BAE">
        <w:rPr>
          <w:rFonts w:ascii="Cambria" w:hAnsi="Cambria"/>
          <w:b/>
          <w:bCs/>
          <w:sz w:val="18"/>
          <w:szCs w:val="18"/>
          <w:lang w:val="et-EE"/>
        </w:rPr>
        <w:t>2</w:t>
      </w:r>
    </w:p>
    <w:p w:rsidR="00D04572" w:rsidRDefault="008E5CE1" w:rsidP="009857E5">
      <w:pPr>
        <w:spacing w:after="240"/>
        <w:divId w:val="1099521309"/>
        <w:rPr>
          <w:rFonts w:ascii="Cambria" w:hAnsi="Cambria"/>
          <w:sz w:val="18"/>
          <w:szCs w:val="18"/>
          <w:lang w:val="et-EE"/>
        </w:rPr>
      </w:pPr>
      <w:r w:rsidRPr="00854922">
        <w:rPr>
          <w:rFonts w:ascii="Cambria" w:hAnsi="Cambria"/>
          <w:sz w:val="18"/>
          <w:szCs w:val="18"/>
          <w:lang w:val="et-EE"/>
        </w:rPr>
        <w:br/>
      </w:r>
      <w:r>
        <w:rPr>
          <w:rFonts w:ascii="Cambria" w:hAnsi="Cambria"/>
          <w:sz w:val="18"/>
          <w:szCs w:val="18"/>
          <w:lang w:val="et-EE"/>
        </w:rPr>
        <w:t>7</w:t>
      </w:r>
      <w:r w:rsidR="002723A6" w:rsidRPr="00854922">
        <w:rPr>
          <w:rFonts w:ascii="Cambria" w:hAnsi="Cambria"/>
          <w:sz w:val="18"/>
          <w:szCs w:val="18"/>
          <w:lang w:val="et-EE"/>
        </w:rPr>
        <w:t xml:space="preserve">. </w:t>
      </w:r>
      <w:r w:rsidR="009C6209">
        <w:rPr>
          <w:rFonts w:ascii="Cambria" w:hAnsi="Cambria"/>
          <w:sz w:val="18"/>
          <w:szCs w:val="18"/>
          <w:lang w:val="et-EE"/>
        </w:rPr>
        <w:t>Lepinguosalised sätestasid</w:t>
      </w:r>
      <w:r w:rsidR="002723A6" w:rsidRPr="00854922">
        <w:rPr>
          <w:rFonts w:ascii="Cambria" w:hAnsi="Cambria"/>
          <w:sz w:val="18"/>
          <w:szCs w:val="18"/>
          <w:lang w:val="et-EE"/>
        </w:rPr>
        <w:t xml:space="preserve">, </w:t>
      </w:r>
      <w:r w:rsidR="009C6209">
        <w:rPr>
          <w:rFonts w:ascii="Cambria" w:hAnsi="Cambria"/>
          <w:sz w:val="18"/>
          <w:szCs w:val="18"/>
          <w:lang w:val="et-EE"/>
        </w:rPr>
        <w:t xml:space="preserve">et </w:t>
      </w:r>
      <w:r w:rsidR="00D65AF0">
        <w:rPr>
          <w:rFonts w:ascii="Cambria" w:hAnsi="Cambria"/>
          <w:sz w:val="18"/>
          <w:szCs w:val="18"/>
          <w:lang w:val="et-EE"/>
        </w:rPr>
        <w:t>Komisjoni</w:t>
      </w:r>
      <w:r w:rsidR="009C6209">
        <w:rPr>
          <w:rFonts w:ascii="Cambria" w:hAnsi="Cambria"/>
          <w:sz w:val="18"/>
          <w:szCs w:val="18"/>
          <w:lang w:val="et-EE"/>
        </w:rPr>
        <w:t xml:space="preserve">leping nr </w:t>
      </w:r>
      <w:r w:rsidR="005D6D4C">
        <w:rPr>
          <w:rFonts w:ascii="Cambria" w:hAnsi="Cambria"/>
          <w:sz w:val="18"/>
          <w:szCs w:val="18"/>
          <w:lang w:val="et-EE"/>
        </w:rPr>
        <w:t>221</w:t>
      </w:r>
      <w:r w:rsidR="009C6209">
        <w:rPr>
          <w:rFonts w:ascii="Cambria" w:hAnsi="Cambria"/>
          <w:sz w:val="18"/>
          <w:szCs w:val="18"/>
          <w:lang w:val="et-EE"/>
        </w:rPr>
        <w:t xml:space="preserve"> sõlmitud </w:t>
      </w:r>
      <w:r w:rsidR="00940CE5" w:rsidRPr="00854922">
        <w:rPr>
          <w:rFonts w:ascii="Cambria" w:hAnsi="Cambria"/>
          <w:sz w:val="18"/>
          <w:szCs w:val="18"/>
          <w:lang w:val="et-EE"/>
        </w:rPr>
        <w:t>“</w:t>
      </w:r>
      <w:r w:rsidR="009857E5">
        <w:rPr>
          <w:rFonts w:ascii="Cambria" w:hAnsi="Cambria"/>
          <w:sz w:val="18"/>
          <w:szCs w:val="18"/>
          <w:lang w:val="et-EE"/>
        </w:rPr>
        <w:t>1</w:t>
      </w:r>
      <w:r w:rsidR="005D6D4C">
        <w:rPr>
          <w:rFonts w:ascii="Cambria" w:hAnsi="Cambria"/>
          <w:sz w:val="18"/>
          <w:szCs w:val="18"/>
          <w:lang w:val="et-EE"/>
        </w:rPr>
        <w:t>9</w:t>
      </w:r>
      <w:r w:rsidR="009C6209" w:rsidRPr="00854922">
        <w:rPr>
          <w:rFonts w:ascii="Cambria" w:hAnsi="Cambria"/>
          <w:sz w:val="18"/>
          <w:szCs w:val="18"/>
          <w:lang w:val="et-EE"/>
        </w:rPr>
        <w:t>”</w:t>
      </w:r>
      <w:r w:rsidR="00943745" w:rsidRPr="00854922">
        <w:rPr>
          <w:rFonts w:ascii="Cambria" w:hAnsi="Cambria"/>
          <w:sz w:val="18"/>
          <w:szCs w:val="18"/>
          <w:lang w:val="et-EE"/>
        </w:rPr>
        <w:t xml:space="preserve"> </w:t>
      </w:r>
      <w:r w:rsidR="009857E5">
        <w:rPr>
          <w:rFonts w:ascii="Cambria" w:hAnsi="Cambria"/>
          <w:sz w:val="18"/>
          <w:szCs w:val="18"/>
          <w:lang w:val="et-EE"/>
        </w:rPr>
        <w:t>märtsil</w:t>
      </w:r>
      <w:r w:rsidRPr="00854922">
        <w:rPr>
          <w:rFonts w:ascii="Cambria" w:hAnsi="Cambria"/>
          <w:sz w:val="18"/>
          <w:szCs w:val="18"/>
          <w:lang w:val="et-EE"/>
        </w:rPr>
        <w:t xml:space="preserve"> </w:t>
      </w:r>
      <w:r w:rsidR="00BD72E1">
        <w:rPr>
          <w:rFonts w:ascii="Cambria" w:hAnsi="Cambria"/>
          <w:sz w:val="18"/>
          <w:szCs w:val="18"/>
          <w:lang w:val="et-EE"/>
        </w:rPr>
        <w:t>2012</w:t>
      </w:r>
      <w:r w:rsidR="009C6209" w:rsidRPr="00854922">
        <w:rPr>
          <w:rFonts w:ascii="Cambria" w:hAnsi="Cambria"/>
          <w:sz w:val="18"/>
          <w:szCs w:val="18"/>
          <w:lang w:val="et-EE"/>
        </w:rPr>
        <w:t xml:space="preserve">a. </w:t>
      </w:r>
      <w:r w:rsidR="009C6209">
        <w:rPr>
          <w:rFonts w:ascii="Cambria" w:hAnsi="Cambria"/>
          <w:sz w:val="18"/>
          <w:szCs w:val="18"/>
          <w:lang w:val="et-EE"/>
        </w:rPr>
        <w:t xml:space="preserve">loetakse </w:t>
      </w:r>
      <w:r w:rsidR="009C6209" w:rsidRPr="009C6209">
        <w:rPr>
          <w:rFonts w:ascii="Cambria" w:hAnsi="Cambria"/>
          <w:b/>
          <w:sz w:val="18"/>
          <w:szCs w:val="18"/>
          <w:lang w:val="et-EE"/>
        </w:rPr>
        <w:t xml:space="preserve">eksklusiivseks </w:t>
      </w:r>
      <w:r w:rsidR="00034303">
        <w:rPr>
          <w:rFonts w:ascii="Cambria" w:hAnsi="Cambria"/>
          <w:b/>
          <w:sz w:val="18"/>
          <w:szCs w:val="18"/>
          <w:lang w:val="et-EE"/>
        </w:rPr>
        <w:t>3</w:t>
      </w:r>
      <w:r w:rsidR="009C6209" w:rsidRPr="009C6209">
        <w:rPr>
          <w:rFonts w:ascii="Cambria" w:hAnsi="Cambria"/>
          <w:b/>
          <w:sz w:val="18"/>
          <w:szCs w:val="18"/>
          <w:lang w:val="et-EE"/>
        </w:rPr>
        <w:t xml:space="preserve"> (</w:t>
      </w:r>
      <w:r w:rsidR="00034303">
        <w:rPr>
          <w:rFonts w:ascii="Cambria" w:hAnsi="Cambria"/>
          <w:b/>
          <w:sz w:val="18"/>
          <w:szCs w:val="18"/>
          <w:lang w:val="et-EE"/>
        </w:rPr>
        <w:t>kolme</w:t>
      </w:r>
      <w:r w:rsidR="009C6209" w:rsidRPr="009C6209">
        <w:rPr>
          <w:rFonts w:ascii="Cambria" w:hAnsi="Cambria"/>
          <w:b/>
          <w:sz w:val="18"/>
          <w:szCs w:val="18"/>
          <w:lang w:val="et-EE"/>
        </w:rPr>
        <w:t xml:space="preserve">) </w:t>
      </w:r>
      <w:r w:rsidR="002D115C">
        <w:rPr>
          <w:rFonts w:ascii="Cambria" w:hAnsi="Cambria"/>
          <w:b/>
          <w:sz w:val="18"/>
          <w:szCs w:val="18"/>
          <w:lang w:val="et-EE"/>
        </w:rPr>
        <w:t>nädala</w:t>
      </w:r>
      <w:r w:rsidR="009C6209">
        <w:rPr>
          <w:rFonts w:ascii="Cambria" w:hAnsi="Cambria"/>
          <w:sz w:val="18"/>
          <w:szCs w:val="18"/>
          <w:lang w:val="et-EE"/>
        </w:rPr>
        <w:t xml:space="preserve"> jooksul alates allkirjastamise hetkest. Selle aja jooksul kohustub </w:t>
      </w:r>
      <w:r w:rsidR="00D65AF0">
        <w:rPr>
          <w:rFonts w:ascii="Cambria" w:hAnsi="Cambria"/>
          <w:sz w:val="18"/>
          <w:szCs w:val="18"/>
          <w:lang w:val="et-EE"/>
        </w:rPr>
        <w:t>komitent</w:t>
      </w:r>
      <w:r w:rsidR="009C6209">
        <w:rPr>
          <w:rFonts w:ascii="Cambria" w:hAnsi="Cambria"/>
          <w:sz w:val="18"/>
          <w:szCs w:val="18"/>
          <w:lang w:val="et-EE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mitte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sõlmima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kolmandate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isikutega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käesoleva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lepingu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sarnaseid</w:t>
      </w:r>
      <w:proofErr w:type="spellEnd"/>
      <w:r w:rsidR="009C6209">
        <w:rPr>
          <w:rFonts w:ascii="Cambria" w:hAnsi="Cambria" w:cs="Arial CYR"/>
          <w:sz w:val="18"/>
          <w:szCs w:val="18"/>
          <w:lang w:val="et-EE"/>
        </w:rPr>
        <w:t xml:space="preserve"> </w:t>
      </w:r>
      <w:proofErr w:type="spellStart"/>
      <w:r w:rsidR="009C6209" w:rsidRPr="00854922">
        <w:rPr>
          <w:rFonts w:ascii="Cambria" w:hAnsi="Cambria" w:cs="Arial CYR"/>
          <w:sz w:val="18"/>
          <w:szCs w:val="18"/>
          <w:lang w:val="en-US"/>
        </w:rPr>
        <w:t>lepinguid</w:t>
      </w:r>
      <w:proofErr w:type="spellEnd"/>
      <w:r w:rsidR="009C6209" w:rsidRPr="00854922">
        <w:rPr>
          <w:rFonts w:ascii="Cambria" w:hAnsi="Cambria" w:cs="Arial CYR"/>
          <w:sz w:val="18"/>
          <w:szCs w:val="18"/>
          <w:lang w:val="en-US"/>
        </w:rPr>
        <w:t>.</w:t>
      </w:r>
    </w:p>
    <w:p w:rsidR="009C6209" w:rsidRDefault="008E5CE1" w:rsidP="00D65AF0">
      <w:pPr>
        <w:spacing w:after="240"/>
        <w:divId w:val="1099521309"/>
        <w:rPr>
          <w:rFonts w:ascii="Cambria" w:hAnsi="Cambria"/>
          <w:sz w:val="18"/>
          <w:szCs w:val="18"/>
          <w:lang w:val="et-EE"/>
        </w:rPr>
      </w:pPr>
      <w:r>
        <w:rPr>
          <w:rFonts w:ascii="Cambria" w:hAnsi="Cambria"/>
          <w:sz w:val="18"/>
          <w:szCs w:val="18"/>
          <w:lang w:val="et-EE"/>
        </w:rPr>
        <w:t>8</w:t>
      </w:r>
      <w:r w:rsidR="002723A6" w:rsidRPr="00854922">
        <w:rPr>
          <w:rFonts w:ascii="Cambria" w:hAnsi="Cambria"/>
          <w:sz w:val="18"/>
          <w:szCs w:val="18"/>
          <w:lang w:val="et-EE"/>
        </w:rPr>
        <w:t>.</w:t>
      </w:r>
      <w:r w:rsidR="00943745">
        <w:rPr>
          <w:rFonts w:ascii="Cambria" w:hAnsi="Cambria"/>
          <w:sz w:val="18"/>
          <w:szCs w:val="18"/>
          <w:lang w:val="et-EE"/>
        </w:rPr>
        <w:t xml:space="preserve"> </w:t>
      </w:r>
      <w:r w:rsidR="00943745">
        <w:rPr>
          <w:rFonts w:ascii="Cambria" w:hAnsi="Cambria" w:cs="Arial CYR"/>
          <w:bCs/>
          <w:sz w:val="18"/>
          <w:szCs w:val="18"/>
          <w:lang w:val="et-EE"/>
        </w:rPr>
        <w:t>L</w:t>
      </w:r>
      <w:r w:rsidR="00943745" w:rsidRPr="00854922">
        <w:rPr>
          <w:rFonts w:ascii="Cambria" w:hAnsi="Cambria" w:cs="Arial CYR"/>
          <w:bCs/>
          <w:sz w:val="18"/>
          <w:szCs w:val="18"/>
          <w:lang w:val="et-EE"/>
        </w:rPr>
        <w:t>epinguosaliste kohustuste täieliku</w:t>
      </w:r>
      <w:r w:rsidR="00943745">
        <w:rPr>
          <w:rFonts w:ascii="Cambria" w:hAnsi="Cambria" w:cs="Arial CYR"/>
          <w:bCs/>
          <w:sz w:val="18"/>
          <w:szCs w:val="18"/>
          <w:lang w:val="et-EE"/>
        </w:rPr>
        <w:t>ks</w:t>
      </w:r>
      <w:r w:rsidR="00943745" w:rsidRPr="00854922">
        <w:rPr>
          <w:rFonts w:ascii="Cambria" w:hAnsi="Cambria" w:cs="Arial CYR"/>
          <w:bCs/>
          <w:sz w:val="18"/>
          <w:szCs w:val="18"/>
          <w:lang w:val="et-EE"/>
        </w:rPr>
        <w:t xml:space="preserve"> </w:t>
      </w:r>
      <w:r w:rsidR="00826168" w:rsidRPr="00854922">
        <w:rPr>
          <w:rFonts w:ascii="Cambria" w:hAnsi="Cambria" w:cs="Arial CYR"/>
          <w:bCs/>
          <w:sz w:val="18"/>
          <w:szCs w:val="18"/>
          <w:lang w:val="et-EE"/>
        </w:rPr>
        <w:t>täitmise</w:t>
      </w:r>
      <w:r w:rsidR="00826168">
        <w:rPr>
          <w:rFonts w:ascii="Cambria" w:hAnsi="Cambria" w:cs="Arial CYR"/>
          <w:bCs/>
          <w:sz w:val="18"/>
          <w:szCs w:val="18"/>
          <w:lang w:val="et-EE"/>
        </w:rPr>
        <w:t>ks</w:t>
      </w:r>
      <w:r w:rsidR="00943745">
        <w:rPr>
          <w:rFonts w:ascii="Cambria" w:hAnsi="Cambria" w:cs="Arial CYR"/>
          <w:bCs/>
          <w:sz w:val="18"/>
          <w:szCs w:val="18"/>
          <w:lang w:val="et-EE"/>
        </w:rPr>
        <w:t xml:space="preserve"> antud Lisa kohaselt,</w:t>
      </w:r>
      <w:r w:rsidR="00943745" w:rsidRPr="00854922">
        <w:rPr>
          <w:rFonts w:ascii="Cambria" w:hAnsi="Cambria" w:cs="Arial CYR"/>
          <w:sz w:val="18"/>
          <w:szCs w:val="18"/>
          <w:lang w:val="et-EE"/>
        </w:rPr>
        <w:t xml:space="preserve"> saadab </w:t>
      </w:r>
      <w:r w:rsidR="00D65AF0" w:rsidRPr="00D65AF0">
        <w:rPr>
          <w:rFonts w:ascii="Cambria" w:hAnsi="Cambria" w:cs="Arial CYR"/>
          <w:sz w:val="18"/>
          <w:szCs w:val="18"/>
          <w:lang w:val="et-EE"/>
        </w:rPr>
        <w:t>komisjonär</w:t>
      </w:r>
      <w:r w:rsidR="00943745">
        <w:rPr>
          <w:rFonts w:ascii="Cambria" w:hAnsi="Cambria" w:cs="Arial CYR"/>
          <w:sz w:val="18"/>
          <w:szCs w:val="18"/>
          <w:lang w:val="et-EE"/>
        </w:rPr>
        <w:t xml:space="preserve"> 5 (viie) päeva jooksul </w:t>
      </w:r>
      <w:r w:rsidR="00D65AF0">
        <w:rPr>
          <w:rFonts w:ascii="Cambria" w:hAnsi="Cambria"/>
          <w:sz w:val="18"/>
          <w:szCs w:val="18"/>
          <w:lang w:val="et-EE"/>
        </w:rPr>
        <w:t>komitend</w:t>
      </w:r>
      <w:r w:rsidR="00943745" w:rsidRPr="00854922">
        <w:rPr>
          <w:rFonts w:ascii="Cambria" w:hAnsi="Cambria" w:cs="Arial CYR"/>
          <w:sz w:val="18"/>
          <w:szCs w:val="18"/>
          <w:lang w:val="et-EE"/>
        </w:rPr>
        <w:t xml:space="preserve">ile </w:t>
      </w:r>
      <w:r w:rsidR="00943745">
        <w:rPr>
          <w:rFonts w:ascii="Cambria" w:hAnsi="Cambria" w:cs="Arial CYR"/>
          <w:sz w:val="18"/>
          <w:szCs w:val="18"/>
          <w:lang w:val="et-EE"/>
        </w:rPr>
        <w:t xml:space="preserve">asjakohase </w:t>
      </w:r>
      <w:r w:rsidR="00D65AF0" w:rsidRPr="00D65AF0">
        <w:rPr>
          <w:rFonts w:ascii="Cambria" w:hAnsi="Cambria" w:cs="Arial CYR"/>
          <w:sz w:val="18"/>
          <w:szCs w:val="18"/>
          <w:lang w:val="et-EE"/>
        </w:rPr>
        <w:t>komisjonär</w:t>
      </w:r>
      <w:r w:rsidR="00D65AF0">
        <w:rPr>
          <w:rFonts w:ascii="Cambria" w:hAnsi="Cambria" w:cs="Arial CYR"/>
          <w:sz w:val="18"/>
          <w:szCs w:val="18"/>
          <w:lang w:val="et-EE"/>
        </w:rPr>
        <w:t>i</w:t>
      </w:r>
      <w:r w:rsidR="00943745">
        <w:rPr>
          <w:rFonts w:ascii="Cambria" w:hAnsi="Cambria" w:cs="Arial CYR"/>
          <w:sz w:val="18"/>
          <w:szCs w:val="18"/>
          <w:lang w:val="et-EE"/>
        </w:rPr>
        <w:t xml:space="preserve"> aruande. </w:t>
      </w:r>
      <w:r w:rsidR="002723A6" w:rsidRPr="00854922">
        <w:rPr>
          <w:rFonts w:ascii="Cambria" w:hAnsi="Cambria"/>
          <w:sz w:val="18"/>
          <w:szCs w:val="18"/>
          <w:lang w:val="et-EE"/>
        </w:rPr>
        <w:t xml:space="preserve"> </w:t>
      </w:r>
    </w:p>
    <w:p w:rsidR="002723A6" w:rsidRPr="009C6209" w:rsidRDefault="008E5CE1" w:rsidP="00943745">
      <w:pPr>
        <w:spacing w:after="240"/>
        <w:divId w:val="1099521309"/>
        <w:rPr>
          <w:rFonts w:ascii="Cambria" w:hAnsi="Cambria"/>
          <w:sz w:val="18"/>
          <w:szCs w:val="18"/>
          <w:lang w:val="et-EE"/>
        </w:rPr>
      </w:pPr>
      <w:r>
        <w:rPr>
          <w:rFonts w:ascii="Cambria" w:hAnsi="Cambria"/>
          <w:sz w:val="18"/>
          <w:szCs w:val="18"/>
          <w:lang w:val="et-EE"/>
        </w:rPr>
        <w:t>9</w:t>
      </w:r>
      <w:r w:rsidR="002723A6">
        <w:rPr>
          <w:rFonts w:ascii="Cambria" w:hAnsi="Cambria"/>
          <w:sz w:val="18"/>
          <w:szCs w:val="18"/>
        </w:rPr>
        <w:t xml:space="preserve">. </w:t>
      </w:r>
      <w:r w:rsidR="00943745">
        <w:rPr>
          <w:rFonts w:ascii="Cambria" w:hAnsi="Cambria"/>
          <w:sz w:val="18"/>
          <w:szCs w:val="18"/>
          <w:lang w:val="et-EE"/>
        </w:rPr>
        <w:t>Muud tingimused</w:t>
      </w:r>
      <w:r w:rsidR="002723A6">
        <w:rPr>
          <w:rFonts w:ascii="Cambria" w:hAnsi="Cambria"/>
          <w:sz w:val="18"/>
          <w:szCs w:val="18"/>
        </w:rPr>
        <w:t xml:space="preserve">: </w:t>
      </w:r>
    </w:p>
    <w:tbl>
      <w:tblPr>
        <w:tblW w:w="906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62"/>
      </w:tblGrid>
      <w:tr w:rsidR="002723A6" w:rsidTr="005823A1">
        <w:trPr>
          <w:divId w:val="1099521309"/>
          <w:tblCellSpacing w:w="15" w:type="dxa"/>
          <w:jc w:val="center"/>
        </w:trPr>
        <w:tc>
          <w:tcPr>
            <w:tcW w:w="0" w:type="auto"/>
            <w:vAlign w:val="center"/>
          </w:tcPr>
          <w:p w:rsidR="002723A6" w:rsidRDefault="00D65AF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val="et-EE"/>
              </w:rPr>
              <w:t>K</w:t>
            </w:r>
            <w:r w:rsidRPr="00D65AF0">
              <w:rPr>
                <w:rFonts w:ascii="Cambria" w:hAnsi="Cambria"/>
                <w:sz w:val="18"/>
                <w:szCs w:val="18"/>
                <w:lang w:val="et-EE"/>
              </w:rPr>
              <w:t>omisjonär</w:t>
            </w:r>
            <w:r>
              <w:rPr>
                <w:rFonts w:ascii="Cambria" w:hAnsi="Cambria"/>
                <w:sz w:val="18"/>
                <w:szCs w:val="18"/>
                <w:lang w:val="et-EE"/>
              </w:rPr>
              <w:t>i</w:t>
            </w:r>
            <w:r w:rsidR="00943745">
              <w:rPr>
                <w:rFonts w:ascii="Cambria" w:hAnsi="Cambria"/>
                <w:sz w:val="18"/>
                <w:szCs w:val="18"/>
                <w:lang w:val="et-EE"/>
              </w:rPr>
              <w:t xml:space="preserve"> nimel</w:t>
            </w:r>
            <w:r w:rsidR="002723A6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4517" w:type="dxa"/>
            <w:vAlign w:val="center"/>
          </w:tcPr>
          <w:p w:rsidR="002723A6" w:rsidRDefault="00D65AF0">
            <w:pPr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  <w:lang w:val="et-EE"/>
              </w:rPr>
              <w:t>Komitend</w:t>
            </w:r>
            <w:r w:rsidR="00943745">
              <w:rPr>
                <w:rFonts w:ascii="Cambria" w:hAnsi="Cambria"/>
                <w:sz w:val="18"/>
                <w:szCs w:val="18"/>
                <w:lang w:val="et-EE"/>
              </w:rPr>
              <w:t>i nimel</w:t>
            </w:r>
            <w:r w:rsidR="002723A6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2723A6" w:rsidRPr="00FB0379" w:rsidTr="005823A1">
        <w:trPr>
          <w:divId w:val="1099521309"/>
          <w:tblCellSpacing w:w="15" w:type="dxa"/>
          <w:jc w:val="center"/>
        </w:trPr>
        <w:tc>
          <w:tcPr>
            <w:tcW w:w="0" w:type="auto"/>
            <w:vAlign w:val="center"/>
          </w:tcPr>
          <w:p w:rsidR="002723A6" w:rsidRPr="00270AC6" w:rsidRDefault="002723A6">
            <w:pPr>
              <w:rPr>
                <w:rFonts w:ascii="Cambria" w:hAnsi="Cambria"/>
                <w:sz w:val="18"/>
                <w:szCs w:val="18"/>
                <w:lang w:val="et-EE"/>
              </w:rPr>
            </w:pPr>
            <w:r>
              <w:rPr>
                <w:rFonts w:ascii="Cambria" w:hAnsi="Cambria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Ü</w:t>
            </w:r>
            <w:r w:rsidR="00270AC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Hotdeal</w:t>
            </w:r>
            <w:proofErr w:type="spellEnd"/>
          </w:p>
        </w:tc>
        <w:tc>
          <w:tcPr>
            <w:tcW w:w="4517" w:type="dxa"/>
            <w:vAlign w:val="center"/>
          </w:tcPr>
          <w:p w:rsidR="002723A6" w:rsidRPr="00FB0379" w:rsidRDefault="005D6D4C" w:rsidP="00353050">
            <w:pPr>
              <w:jc w:val="right"/>
              <w:rPr>
                <w:rFonts w:ascii="Cambria" w:hAnsi="Cambria"/>
                <w:sz w:val="18"/>
                <w:szCs w:val="18"/>
                <w:lang w:val="et-EE"/>
              </w:rPr>
            </w:pPr>
            <w:proofErr w:type="spellStart"/>
            <w:r w:rsidRPr="005D6D4C">
              <w:rPr>
                <w:rFonts w:ascii="Cambria" w:hAnsi="Cambria" w:cs="Arial CYR"/>
                <w:sz w:val="18"/>
                <w:szCs w:val="18"/>
              </w:rPr>
              <w:t>MKoort</w:t>
            </w:r>
            <w:proofErr w:type="spellEnd"/>
            <w:r w:rsidRPr="005D6D4C">
              <w:rPr>
                <w:rFonts w:ascii="Cambria" w:hAnsi="Cambria" w:cs="Arial CYR"/>
                <w:sz w:val="18"/>
                <w:szCs w:val="18"/>
              </w:rPr>
              <w:t xml:space="preserve"> OÜ</w:t>
            </w:r>
            <w:bookmarkStart w:id="0" w:name="_GoBack"/>
            <w:bookmarkEnd w:id="0"/>
          </w:p>
        </w:tc>
      </w:tr>
      <w:tr w:rsidR="002723A6" w:rsidTr="005823A1">
        <w:trPr>
          <w:divId w:val="1099521309"/>
          <w:tblCellSpacing w:w="15" w:type="dxa"/>
          <w:jc w:val="center"/>
        </w:trPr>
        <w:tc>
          <w:tcPr>
            <w:tcW w:w="0" w:type="auto"/>
            <w:vAlign w:val="center"/>
          </w:tcPr>
          <w:p w:rsidR="002723A6" w:rsidRPr="00943745" w:rsidRDefault="002D32F9">
            <w:pPr>
              <w:rPr>
                <w:rFonts w:ascii="Cambria" w:hAnsi="Cambria"/>
                <w:sz w:val="18"/>
                <w:szCs w:val="18"/>
                <w:lang w:val="et-EE"/>
              </w:rPr>
            </w:pPr>
            <w:proofErr w:type="spellStart"/>
            <w:r w:rsidRPr="004A605C">
              <w:rPr>
                <w:rFonts w:ascii="Cambria" w:hAnsi="Cambria"/>
                <w:sz w:val="18"/>
                <w:szCs w:val="18"/>
              </w:rPr>
              <w:t>Juhataja</w:t>
            </w:r>
            <w:proofErr w:type="spellEnd"/>
          </w:p>
        </w:tc>
        <w:tc>
          <w:tcPr>
            <w:tcW w:w="4517" w:type="dxa"/>
            <w:vAlign w:val="center"/>
          </w:tcPr>
          <w:p w:rsidR="002723A6" w:rsidRPr="00943745" w:rsidRDefault="00656027">
            <w:pPr>
              <w:jc w:val="right"/>
              <w:rPr>
                <w:rFonts w:ascii="Cambria" w:hAnsi="Cambria"/>
                <w:sz w:val="18"/>
                <w:szCs w:val="18"/>
                <w:lang w:val="et-EE"/>
              </w:rPr>
            </w:pPr>
            <w:r>
              <w:rPr>
                <w:rFonts w:ascii="Cambria" w:hAnsi="Cambria"/>
                <w:sz w:val="18"/>
                <w:szCs w:val="18"/>
                <w:lang w:val="et-EE"/>
              </w:rPr>
              <w:t>Juhataja</w:t>
            </w:r>
          </w:p>
        </w:tc>
      </w:tr>
      <w:tr w:rsidR="002723A6" w:rsidTr="005823A1">
        <w:trPr>
          <w:divId w:val="1099521309"/>
          <w:tblCellSpacing w:w="15" w:type="dxa"/>
          <w:jc w:val="center"/>
        </w:trPr>
        <w:tc>
          <w:tcPr>
            <w:tcW w:w="0" w:type="auto"/>
            <w:vAlign w:val="center"/>
          </w:tcPr>
          <w:p w:rsidR="002723A6" w:rsidRPr="00EA3200" w:rsidRDefault="002723A6" w:rsidP="007860B0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br/>
              <w:t xml:space="preserve">_________________________ </w:t>
            </w:r>
          </w:p>
        </w:tc>
        <w:tc>
          <w:tcPr>
            <w:tcW w:w="4517" w:type="dxa"/>
            <w:vAlign w:val="center"/>
          </w:tcPr>
          <w:p w:rsidR="002723A6" w:rsidRPr="00270AC6" w:rsidRDefault="002723A6" w:rsidP="008E5CE1">
            <w:pPr>
              <w:jc w:val="right"/>
              <w:rPr>
                <w:rFonts w:ascii="Cambria" w:hAnsi="Cambria"/>
                <w:sz w:val="18"/>
                <w:szCs w:val="18"/>
                <w:lang w:val="et-EE"/>
              </w:rPr>
            </w:pPr>
            <w:r>
              <w:rPr>
                <w:rFonts w:ascii="Cambria" w:hAnsi="Cambria"/>
                <w:sz w:val="18"/>
                <w:szCs w:val="18"/>
              </w:rPr>
              <w:br/>
              <w:t>_________________________</w:t>
            </w:r>
          </w:p>
        </w:tc>
      </w:tr>
    </w:tbl>
    <w:p w:rsidR="002723A6" w:rsidRDefault="002723A6">
      <w:pPr>
        <w:ind w:left="-900"/>
        <w:divId w:val="1099521309"/>
      </w:pPr>
    </w:p>
    <w:p w:rsidR="002723A6" w:rsidRDefault="002723A6">
      <w:pPr>
        <w:ind w:left="-900"/>
        <w:divId w:val="1099521309"/>
      </w:pPr>
    </w:p>
    <w:p w:rsidR="002723A6" w:rsidRDefault="002723A6">
      <w:pPr>
        <w:ind w:left="-900"/>
        <w:divId w:val="1099521309"/>
      </w:pPr>
    </w:p>
    <w:p w:rsidR="002723A6" w:rsidRDefault="002723A6">
      <w:pPr>
        <w:divId w:val="1099521309"/>
      </w:pPr>
    </w:p>
    <w:sectPr w:rsidR="002723A6" w:rsidSect="00C5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6407AB2"/>
    <w:multiLevelType w:val="multilevel"/>
    <w:tmpl w:val="A6408F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112D5F"/>
    <w:multiLevelType w:val="hybridMultilevel"/>
    <w:tmpl w:val="A608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0550E"/>
    <w:multiLevelType w:val="hybridMultilevel"/>
    <w:tmpl w:val="A620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0125C"/>
    <w:multiLevelType w:val="multilevel"/>
    <w:tmpl w:val="FFEE0E8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0B822DA6"/>
    <w:multiLevelType w:val="hybridMultilevel"/>
    <w:tmpl w:val="C842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D22C3"/>
    <w:multiLevelType w:val="hybridMultilevel"/>
    <w:tmpl w:val="5CE2CCEC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F38057E"/>
    <w:multiLevelType w:val="multilevel"/>
    <w:tmpl w:val="B57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945CC6"/>
    <w:multiLevelType w:val="hybridMultilevel"/>
    <w:tmpl w:val="C43009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04F8D"/>
    <w:multiLevelType w:val="hybridMultilevel"/>
    <w:tmpl w:val="49BC0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04D64"/>
    <w:multiLevelType w:val="hybridMultilevel"/>
    <w:tmpl w:val="5BD2F7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66070"/>
    <w:multiLevelType w:val="hybridMultilevel"/>
    <w:tmpl w:val="E08E2B98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/>
        <w:bCs/>
        <w:i/>
        <w:iCs/>
        <w:strike w:val="0"/>
        <w:color w:val="000000"/>
        <w:sz w:val="22"/>
        <w:szCs w:val="22"/>
        <w:u w:val="none"/>
      </w:rPr>
    </w:lvl>
    <w:lvl w:ilvl="1" w:tplc="99D621C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2" w:tplc="788C1C5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3" w:tplc="B31CDEE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4" w:tplc="75CA57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5" w:tplc="F1BEADD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6" w:tplc="C3B2211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7" w:tplc="4BC08F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8" w:tplc="728E42B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</w:abstractNum>
  <w:abstractNum w:abstractNumId="15">
    <w:nsid w:val="1D656930"/>
    <w:multiLevelType w:val="hybridMultilevel"/>
    <w:tmpl w:val="3FFC08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47788"/>
    <w:multiLevelType w:val="multilevel"/>
    <w:tmpl w:val="2EF8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0C4F93"/>
    <w:multiLevelType w:val="multilevel"/>
    <w:tmpl w:val="DF3A50B6"/>
    <w:styleLink w:val="WW8Num2"/>
    <w:lvl w:ilvl="0">
      <w:numFmt w:val="bullet"/>
      <w:lvlText w:val="●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3F946325"/>
    <w:multiLevelType w:val="hybridMultilevel"/>
    <w:tmpl w:val="F88CDDD4"/>
    <w:lvl w:ilvl="0" w:tplc="7432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504AD"/>
    <w:multiLevelType w:val="multilevel"/>
    <w:tmpl w:val="259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82345"/>
    <w:multiLevelType w:val="hybridMultilevel"/>
    <w:tmpl w:val="B148CD9C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Tahoma"/>
        <w:b/>
        <w:bCs/>
        <w:i/>
        <w:iCs/>
        <w:strike w:val="0"/>
        <w:color w:val="00000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70598E"/>
    <w:multiLevelType w:val="hybridMultilevel"/>
    <w:tmpl w:val="E5C8DF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04C52"/>
    <w:multiLevelType w:val="multilevel"/>
    <w:tmpl w:val="2244F8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4F5843"/>
    <w:multiLevelType w:val="hybridMultilevel"/>
    <w:tmpl w:val="1794C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B53A8"/>
    <w:multiLevelType w:val="hybridMultilevel"/>
    <w:tmpl w:val="98022B7C"/>
    <w:lvl w:ilvl="0" w:tplc="FA3EC9CE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6233B"/>
    <w:multiLevelType w:val="multilevel"/>
    <w:tmpl w:val="B26C8760"/>
    <w:styleLink w:val="WW8Num3"/>
    <w:lvl w:ilvl="0">
      <w:numFmt w:val="bullet"/>
      <w:lvlText w:val="●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5DC81C9A"/>
    <w:multiLevelType w:val="hybridMultilevel"/>
    <w:tmpl w:val="0F52FC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62620"/>
    <w:multiLevelType w:val="hybridMultilevel"/>
    <w:tmpl w:val="7BC24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34F85"/>
    <w:multiLevelType w:val="hybridMultilevel"/>
    <w:tmpl w:val="D9F4FED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382679"/>
    <w:multiLevelType w:val="hybridMultilevel"/>
    <w:tmpl w:val="682A892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C7D47BF"/>
    <w:multiLevelType w:val="hybridMultilevel"/>
    <w:tmpl w:val="EE249ABE"/>
    <w:lvl w:ilvl="0" w:tplc="042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strike w:val="0"/>
        <w:color w:val="000000"/>
        <w:sz w:val="22"/>
        <w:szCs w:val="22"/>
        <w:u w:val="none"/>
      </w:rPr>
    </w:lvl>
    <w:lvl w:ilvl="1" w:tplc="FB18710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2" w:tplc="6B5E4FA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3" w:tplc="5DFAD5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4" w:tplc="655CF6A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5" w:tplc="6B2E2BE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6" w:tplc="9DEE317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7" w:tplc="5F024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8" w:tplc="8B90883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</w:abstractNum>
  <w:abstractNum w:abstractNumId="31">
    <w:nsid w:val="6CEC64AD"/>
    <w:multiLevelType w:val="hybridMultilevel"/>
    <w:tmpl w:val="4B7AF6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C3CED"/>
    <w:multiLevelType w:val="hybridMultilevel"/>
    <w:tmpl w:val="23445B1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601274"/>
    <w:multiLevelType w:val="hybridMultilevel"/>
    <w:tmpl w:val="62D4E5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</w:rPr>
    </w:lvl>
  </w:abstractNum>
  <w:abstractNum w:abstractNumId="34">
    <w:nsid w:val="7E751911"/>
    <w:multiLevelType w:val="hybridMultilevel"/>
    <w:tmpl w:val="B59CAA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2"/>
  </w:num>
  <w:num w:numId="5">
    <w:abstractNumId w:val="29"/>
  </w:num>
  <w:num w:numId="6">
    <w:abstractNumId w:val="0"/>
  </w:num>
  <w:num w:numId="7">
    <w:abstractNumId w:val="15"/>
  </w:num>
  <w:num w:numId="8">
    <w:abstractNumId w:val="21"/>
  </w:num>
  <w:num w:numId="9">
    <w:abstractNumId w:val="32"/>
  </w:num>
  <w:num w:numId="10">
    <w:abstractNumId w:val="23"/>
  </w:num>
  <w:num w:numId="11">
    <w:abstractNumId w:val="16"/>
  </w:num>
  <w:num w:numId="12">
    <w:abstractNumId w:val="11"/>
  </w:num>
  <w:num w:numId="13">
    <w:abstractNumId w:val="34"/>
  </w:num>
  <w:num w:numId="14">
    <w:abstractNumId w:val="8"/>
  </w:num>
  <w:num w:numId="15">
    <w:abstractNumId w:val="14"/>
  </w:num>
  <w:num w:numId="16">
    <w:abstractNumId w:val="30"/>
  </w:num>
  <w:num w:numId="17">
    <w:abstractNumId w:val="31"/>
  </w:num>
  <w:num w:numId="18">
    <w:abstractNumId w:val="28"/>
  </w:num>
  <w:num w:numId="19">
    <w:abstractNumId w:val="10"/>
  </w:num>
  <w:num w:numId="20">
    <w:abstractNumId w:val="27"/>
  </w:num>
  <w:num w:numId="21">
    <w:abstractNumId w:val="22"/>
  </w:num>
  <w:num w:numId="22">
    <w:abstractNumId w:val="4"/>
  </w:num>
  <w:num w:numId="23">
    <w:abstractNumId w:val="18"/>
  </w:num>
  <w:num w:numId="24">
    <w:abstractNumId w:val="1"/>
  </w:num>
  <w:num w:numId="25">
    <w:abstractNumId w:val="20"/>
  </w:num>
  <w:num w:numId="26">
    <w:abstractNumId w:val="12"/>
  </w:num>
  <w:num w:numId="27">
    <w:abstractNumId w:val="19"/>
  </w:num>
  <w:num w:numId="28">
    <w:abstractNumId w:val="13"/>
  </w:num>
  <w:num w:numId="29">
    <w:abstractNumId w:val="33"/>
  </w:num>
  <w:num w:numId="30">
    <w:abstractNumId w:val="24"/>
  </w:num>
  <w:num w:numId="31">
    <w:abstractNumId w:val="3"/>
  </w:num>
  <w:num w:numId="32">
    <w:abstractNumId w:val="7"/>
  </w:num>
  <w:num w:numId="33">
    <w:abstractNumId w:val="17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11AC0"/>
    <w:rsid w:val="000043C1"/>
    <w:rsid w:val="000215DE"/>
    <w:rsid w:val="00034303"/>
    <w:rsid w:val="00062030"/>
    <w:rsid w:val="00063438"/>
    <w:rsid w:val="0008229B"/>
    <w:rsid w:val="0008764C"/>
    <w:rsid w:val="0009329D"/>
    <w:rsid w:val="000B56FC"/>
    <w:rsid w:val="000F0FEE"/>
    <w:rsid w:val="000F2EDA"/>
    <w:rsid w:val="001004D3"/>
    <w:rsid w:val="00120D97"/>
    <w:rsid w:val="001266C2"/>
    <w:rsid w:val="00131949"/>
    <w:rsid w:val="0016650B"/>
    <w:rsid w:val="00177685"/>
    <w:rsid w:val="00177851"/>
    <w:rsid w:val="00180D1F"/>
    <w:rsid w:val="001A15B4"/>
    <w:rsid w:val="001B2F24"/>
    <w:rsid w:val="001C50C5"/>
    <w:rsid w:val="001D6640"/>
    <w:rsid w:val="001E0405"/>
    <w:rsid w:val="001E0847"/>
    <w:rsid w:val="001E76AF"/>
    <w:rsid w:val="00222A7B"/>
    <w:rsid w:val="00222B87"/>
    <w:rsid w:val="002332DB"/>
    <w:rsid w:val="00235EC9"/>
    <w:rsid w:val="00243D8B"/>
    <w:rsid w:val="00265637"/>
    <w:rsid w:val="00265890"/>
    <w:rsid w:val="00270AC6"/>
    <w:rsid w:val="0027206F"/>
    <w:rsid w:val="002723A6"/>
    <w:rsid w:val="00272CC9"/>
    <w:rsid w:val="00287C8B"/>
    <w:rsid w:val="00287EF2"/>
    <w:rsid w:val="00292231"/>
    <w:rsid w:val="00293079"/>
    <w:rsid w:val="002A090B"/>
    <w:rsid w:val="002A4A0F"/>
    <w:rsid w:val="002D115C"/>
    <w:rsid w:val="002D32F9"/>
    <w:rsid w:val="002E142A"/>
    <w:rsid w:val="002E145E"/>
    <w:rsid w:val="002E4436"/>
    <w:rsid w:val="002F0BBD"/>
    <w:rsid w:val="00311AC0"/>
    <w:rsid w:val="003147B1"/>
    <w:rsid w:val="00336E40"/>
    <w:rsid w:val="00353050"/>
    <w:rsid w:val="00391151"/>
    <w:rsid w:val="003E3547"/>
    <w:rsid w:val="003F1333"/>
    <w:rsid w:val="004267D5"/>
    <w:rsid w:val="004615B5"/>
    <w:rsid w:val="004932B7"/>
    <w:rsid w:val="00493329"/>
    <w:rsid w:val="004A003D"/>
    <w:rsid w:val="004A112F"/>
    <w:rsid w:val="004A605C"/>
    <w:rsid w:val="004A7F2B"/>
    <w:rsid w:val="0050012C"/>
    <w:rsid w:val="005213FA"/>
    <w:rsid w:val="005445F6"/>
    <w:rsid w:val="00561E0D"/>
    <w:rsid w:val="00563B23"/>
    <w:rsid w:val="005823A1"/>
    <w:rsid w:val="0059290F"/>
    <w:rsid w:val="00597A25"/>
    <w:rsid w:val="005C0BAE"/>
    <w:rsid w:val="005D6D4C"/>
    <w:rsid w:val="005E2764"/>
    <w:rsid w:val="0060322E"/>
    <w:rsid w:val="006112DA"/>
    <w:rsid w:val="00656027"/>
    <w:rsid w:val="00663138"/>
    <w:rsid w:val="00693444"/>
    <w:rsid w:val="006A205C"/>
    <w:rsid w:val="006A57A8"/>
    <w:rsid w:val="006C452F"/>
    <w:rsid w:val="006E325B"/>
    <w:rsid w:val="006F28B3"/>
    <w:rsid w:val="0073063B"/>
    <w:rsid w:val="007860B0"/>
    <w:rsid w:val="00793291"/>
    <w:rsid w:val="007B2DC3"/>
    <w:rsid w:val="007E53C7"/>
    <w:rsid w:val="007F7AB6"/>
    <w:rsid w:val="008007BC"/>
    <w:rsid w:val="00816F34"/>
    <w:rsid w:val="00826168"/>
    <w:rsid w:val="00854922"/>
    <w:rsid w:val="00865BF4"/>
    <w:rsid w:val="0087069B"/>
    <w:rsid w:val="00870E59"/>
    <w:rsid w:val="00876490"/>
    <w:rsid w:val="00876EF4"/>
    <w:rsid w:val="008A0529"/>
    <w:rsid w:val="008E0D93"/>
    <w:rsid w:val="008E5CE1"/>
    <w:rsid w:val="008F027F"/>
    <w:rsid w:val="00912FF7"/>
    <w:rsid w:val="00920F6F"/>
    <w:rsid w:val="0093307A"/>
    <w:rsid w:val="00933866"/>
    <w:rsid w:val="00940CE5"/>
    <w:rsid w:val="00943745"/>
    <w:rsid w:val="00946112"/>
    <w:rsid w:val="0095089E"/>
    <w:rsid w:val="00977665"/>
    <w:rsid w:val="009857E5"/>
    <w:rsid w:val="009C6209"/>
    <w:rsid w:val="009C737B"/>
    <w:rsid w:val="009D1CDD"/>
    <w:rsid w:val="009F284D"/>
    <w:rsid w:val="00A22947"/>
    <w:rsid w:val="00A27D49"/>
    <w:rsid w:val="00A318BA"/>
    <w:rsid w:val="00A51F8D"/>
    <w:rsid w:val="00A760D4"/>
    <w:rsid w:val="00A77306"/>
    <w:rsid w:val="00A94553"/>
    <w:rsid w:val="00AC3A70"/>
    <w:rsid w:val="00AD019E"/>
    <w:rsid w:val="00AD6C3B"/>
    <w:rsid w:val="00B06CD9"/>
    <w:rsid w:val="00B125A5"/>
    <w:rsid w:val="00B31584"/>
    <w:rsid w:val="00B31EEA"/>
    <w:rsid w:val="00B47985"/>
    <w:rsid w:val="00B5338B"/>
    <w:rsid w:val="00B607EC"/>
    <w:rsid w:val="00B64BE4"/>
    <w:rsid w:val="00B706FE"/>
    <w:rsid w:val="00B74B4B"/>
    <w:rsid w:val="00B74CC2"/>
    <w:rsid w:val="00B812E7"/>
    <w:rsid w:val="00B85FFB"/>
    <w:rsid w:val="00BB62A1"/>
    <w:rsid w:val="00BD72E1"/>
    <w:rsid w:val="00C01BC3"/>
    <w:rsid w:val="00C15F88"/>
    <w:rsid w:val="00C3669B"/>
    <w:rsid w:val="00C43791"/>
    <w:rsid w:val="00C456AB"/>
    <w:rsid w:val="00C543F5"/>
    <w:rsid w:val="00C55207"/>
    <w:rsid w:val="00C574E4"/>
    <w:rsid w:val="00C62261"/>
    <w:rsid w:val="00C70C20"/>
    <w:rsid w:val="00C805E0"/>
    <w:rsid w:val="00C8146B"/>
    <w:rsid w:val="00C91932"/>
    <w:rsid w:val="00C91A35"/>
    <w:rsid w:val="00C9382F"/>
    <w:rsid w:val="00CA4CE6"/>
    <w:rsid w:val="00CB38BB"/>
    <w:rsid w:val="00CC607D"/>
    <w:rsid w:val="00CD1B30"/>
    <w:rsid w:val="00CF0DA6"/>
    <w:rsid w:val="00CF7F89"/>
    <w:rsid w:val="00D04572"/>
    <w:rsid w:val="00D106F3"/>
    <w:rsid w:val="00D111DC"/>
    <w:rsid w:val="00D220CA"/>
    <w:rsid w:val="00D3535F"/>
    <w:rsid w:val="00D513EB"/>
    <w:rsid w:val="00D51D47"/>
    <w:rsid w:val="00D54461"/>
    <w:rsid w:val="00D55759"/>
    <w:rsid w:val="00D559B4"/>
    <w:rsid w:val="00D65AF0"/>
    <w:rsid w:val="00D83AE8"/>
    <w:rsid w:val="00DB0B94"/>
    <w:rsid w:val="00DC6DBA"/>
    <w:rsid w:val="00DD0324"/>
    <w:rsid w:val="00DF5C45"/>
    <w:rsid w:val="00E063D8"/>
    <w:rsid w:val="00E442F3"/>
    <w:rsid w:val="00E5192F"/>
    <w:rsid w:val="00E57749"/>
    <w:rsid w:val="00E64FD7"/>
    <w:rsid w:val="00E67907"/>
    <w:rsid w:val="00E778DA"/>
    <w:rsid w:val="00E8481B"/>
    <w:rsid w:val="00EA0408"/>
    <w:rsid w:val="00EA1EF0"/>
    <w:rsid w:val="00EA439D"/>
    <w:rsid w:val="00ED648D"/>
    <w:rsid w:val="00EF3478"/>
    <w:rsid w:val="00EF7CF0"/>
    <w:rsid w:val="00F2101A"/>
    <w:rsid w:val="00F557DA"/>
    <w:rsid w:val="00F563BD"/>
    <w:rsid w:val="00F60A3A"/>
    <w:rsid w:val="00F707D4"/>
    <w:rsid w:val="00F7297C"/>
    <w:rsid w:val="00F733C0"/>
    <w:rsid w:val="00F83E56"/>
    <w:rsid w:val="00FA316E"/>
    <w:rsid w:val="00FB0379"/>
    <w:rsid w:val="00FE09A4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543F5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213FA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lang w:val="et-EE" w:eastAsia="et-E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9AD"/>
    <w:rPr>
      <w:color w:val="0000FF"/>
      <w:u w:val="single"/>
    </w:rPr>
  </w:style>
  <w:style w:type="character" w:customStyle="1" w:styleId="apple-style-span">
    <w:name w:val="apple-style-span"/>
    <w:basedOn w:val="a0"/>
    <w:rsid w:val="00293079"/>
  </w:style>
  <w:style w:type="paragraph" w:styleId="a4">
    <w:name w:val="Normal (Web)"/>
    <w:basedOn w:val="a"/>
    <w:uiPriority w:val="99"/>
    <w:rsid w:val="00A94553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C62261"/>
  </w:style>
  <w:style w:type="paragraph" w:styleId="a5">
    <w:name w:val="Body Text"/>
    <w:basedOn w:val="a"/>
    <w:link w:val="a6"/>
    <w:rsid w:val="00177851"/>
    <w:pPr>
      <w:widowControl w:val="0"/>
      <w:suppressAutoHyphens/>
      <w:spacing w:after="120"/>
    </w:pPr>
    <w:rPr>
      <w:rFonts w:eastAsia="Lucida Sans Unicode"/>
      <w:kern w:val="1"/>
      <w:lang w:val="et-EE"/>
    </w:rPr>
  </w:style>
  <w:style w:type="character" w:customStyle="1" w:styleId="a6">
    <w:name w:val="Основной текст Знак"/>
    <w:basedOn w:val="a0"/>
    <w:link w:val="a5"/>
    <w:rsid w:val="00177851"/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5213FA"/>
    <w:rPr>
      <w:rFonts w:ascii="Arial" w:eastAsia="Arial" w:hAnsi="Arial" w:cs="Arial"/>
      <w:b/>
      <w:bCs/>
      <w:color w:val="000000"/>
      <w:sz w:val="26"/>
      <w:szCs w:val="26"/>
    </w:rPr>
  </w:style>
  <w:style w:type="character" w:styleId="a7">
    <w:name w:val="Strong"/>
    <w:basedOn w:val="a0"/>
    <w:qFormat/>
    <w:rsid w:val="005213FA"/>
    <w:rPr>
      <w:b/>
      <w:bCs/>
    </w:rPr>
  </w:style>
  <w:style w:type="character" w:styleId="a8">
    <w:name w:val="FollowedHyperlink"/>
    <w:basedOn w:val="a0"/>
    <w:rsid w:val="0016650B"/>
    <w:rPr>
      <w:color w:val="800080" w:themeColor="followedHyperlink"/>
      <w:u w:val="single"/>
    </w:rPr>
  </w:style>
  <w:style w:type="numbering" w:customStyle="1" w:styleId="WW8Num2">
    <w:name w:val="WW8Num2"/>
    <w:rsid w:val="0059290F"/>
    <w:pPr>
      <w:numPr>
        <w:numId w:val="33"/>
      </w:numPr>
    </w:pPr>
  </w:style>
  <w:style w:type="numbering" w:customStyle="1" w:styleId="WW8Num3">
    <w:name w:val="WW8Num3"/>
    <w:rsid w:val="0059290F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1309">
      <w:marLeft w:val="-9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7E54-13F3-42AB-9534-7D11F46E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yulia-lavrikova</dc:creator>
  <cp:lastModifiedBy>home</cp:lastModifiedBy>
  <cp:revision>15</cp:revision>
  <dcterms:created xsi:type="dcterms:W3CDTF">2011-08-23T10:54:00Z</dcterms:created>
  <dcterms:modified xsi:type="dcterms:W3CDTF">2012-03-19T14:57:00Z</dcterms:modified>
</cp:coreProperties>
</file>